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8944A5" w14:textId="5182D8FE" w:rsidR="00476B0F" w:rsidRDefault="000319F2" w:rsidP="007314F2">
      <w:pPr>
        <w:widowControl w:val="0"/>
        <w:autoSpaceDE w:val="0"/>
        <w:autoSpaceDN w:val="0"/>
        <w:adjustRightInd w:val="0"/>
        <w:spacing w:before="0" w:after="0"/>
        <w:ind w:firstLine="0"/>
        <w:jc w:val="right"/>
        <w:rPr>
          <w:b/>
          <w:lang w:val="ru-RU"/>
        </w:rPr>
      </w:pPr>
      <w:r w:rsidRPr="00752AD5">
        <w:rPr>
          <w:b/>
          <w:lang w:val="ru-RU"/>
        </w:rPr>
        <w:t>Приложение №1</w:t>
      </w:r>
    </w:p>
    <w:p w14:paraId="23CB5EF8" w14:textId="3127EE4C" w:rsidR="00C34B37" w:rsidRPr="00C34B37" w:rsidRDefault="00C34B37" w:rsidP="007314F2">
      <w:pPr>
        <w:widowControl w:val="0"/>
        <w:autoSpaceDE w:val="0"/>
        <w:autoSpaceDN w:val="0"/>
        <w:adjustRightInd w:val="0"/>
        <w:spacing w:before="0" w:after="0"/>
        <w:ind w:firstLine="0"/>
        <w:jc w:val="right"/>
        <w:rPr>
          <w:b/>
          <w:lang w:val="ru-RU"/>
        </w:rPr>
      </w:pPr>
      <w:r w:rsidRPr="00F75D6A">
        <w:rPr>
          <w:b/>
          <w:lang w:val="ru-RU"/>
        </w:rPr>
        <w:t>к Техническим требованиям на оказание услуг</w:t>
      </w:r>
    </w:p>
    <w:p w14:paraId="411B398B" w14:textId="77777777" w:rsidR="00764CD8" w:rsidRPr="00752AD5" w:rsidRDefault="00764CD8" w:rsidP="007314F2">
      <w:pPr>
        <w:widowControl w:val="0"/>
        <w:autoSpaceDE w:val="0"/>
        <w:autoSpaceDN w:val="0"/>
        <w:adjustRightInd w:val="0"/>
        <w:spacing w:before="0" w:after="0"/>
        <w:ind w:firstLine="0"/>
        <w:jc w:val="right"/>
        <w:rPr>
          <w:b/>
          <w:lang w:val="ru-RU"/>
        </w:rPr>
      </w:pPr>
    </w:p>
    <w:p w14:paraId="4C7B6DE6" w14:textId="2C5C9607" w:rsidR="00476B0F" w:rsidRPr="00752AD5" w:rsidRDefault="00764CD8" w:rsidP="007314F2">
      <w:pPr>
        <w:spacing w:before="0" w:after="0"/>
        <w:ind w:firstLine="0"/>
        <w:jc w:val="center"/>
        <w:rPr>
          <w:b/>
          <w:kern w:val="28"/>
          <w:lang w:val="ru-RU"/>
        </w:rPr>
      </w:pPr>
      <w:r w:rsidRPr="00752AD5">
        <w:rPr>
          <w:b/>
          <w:kern w:val="28"/>
          <w:lang w:val="ru-RU"/>
        </w:rPr>
        <w:t xml:space="preserve">Техническое задание на </w:t>
      </w:r>
      <w:r w:rsidR="00C34B37" w:rsidRPr="00F75D6A">
        <w:rPr>
          <w:lang w:val="ru-RU"/>
        </w:rPr>
        <w:t>оказание услуг ОКПД2 70.22.11.000 Консультационные услуги по вопросам стратегического управления: подготовка годового отчета ПАО «РусГидро» (включая информацию об устойчивом развитии)</w:t>
      </w:r>
      <w:r w:rsidRPr="00752AD5">
        <w:rPr>
          <w:b/>
          <w:kern w:val="28"/>
          <w:lang w:val="ru-RU"/>
        </w:rPr>
        <w:t xml:space="preserve">) по лоту № </w:t>
      </w:r>
      <w:r w:rsidR="0036392D">
        <w:rPr>
          <w:b/>
          <w:kern w:val="28"/>
          <w:lang w:val="ru-RU"/>
        </w:rPr>
        <w:t>1-КУ-Управление-2026-ИА</w:t>
      </w:r>
      <w:r w:rsidR="0036392D" w:rsidRPr="00752AD5" w:rsidDel="0036392D">
        <w:rPr>
          <w:b/>
          <w:kern w:val="28"/>
          <w:lang w:val="ru-RU"/>
        </w:rPr>
        <w:t xml:space="preserve"> </w:t>
      </w:r>
    </w:p>
    <w:p w14:paraId="3633F9AE" w14:textId="77777777" w:rsidR="00764CD8" w:rsidRPr="00752AD5" w:rsidRDefault="00764CD8" w:rsidP="007314F2">
      <w:pPr>
        <w:spacing w:before="0" w:after="0"/>
        <w:ind w:firstLine="0"/>
        <w:jc w:val="center"/>
        <w:rPr>
          <w:b/>
          <w:kern w:val="28"/>
          <w:lang w:val="ru-RU"/>
        </w:rPr>
      </w:pPr>
    </w:p>
    <w:p w14:paraId="02FE5BFC" w14:textId="461B9B04" w:rsidR="00D32BD3" w:rsidRPr="00752AD5" w:rsidRDefault="00130A9B" w:rsidP="007314F2">
      <w:pPr>
        <w:spacing w:before="0" w:after="0"/>
        <w:ind w:firstLine="0"/>
        <w:jc w:val="center"/>
        <w:rPr>
          <w:b/>
          <w:kern w:val="28"/>
          <w:lang w:val="ru-RU"/>
        </w:rPr>
      </w:pPr>
      <w:r w:rsidRPr="00752AD5">
        <w:rPr>
          <w:b/>
          <w:kern w:val="28"/>
          <w:lang w:val="ru-RU"/>
        </w:rPr>
        <w:t xml:space="preserve">1. </w:t>
      </w:r>
      <w:r w:rsidR="00D32BD3" w:rsidRPr="00752AD5">
        <w:rPr>
          <w:b/>
          <w:kern w:val="28"/>
          <w:lang w:val="ru-RU"/>
        </w:rPr>
        <w:t>Этап 1: Подготовка Годового отчета на русском язык</w:t>
      </w:r>
      <w:r w:rsidR="00EC4B9C" w:rsidRPr="00752AD5">
        <w:rPr>
          <w:b/>
          <w:kern w:val="28"/>
          <w:lang w:val="ru-RU"/>
        </w:rPr>
        <w:t>е</w:t>
      </w:r>
      <w:r w:rsidR="00D32BD3" w:rsidRPr="00752AD5">
        <w:rPr>
          <w:b/>
          <w:kern w:val="28"/>
          <w:lang w:val="ru-RU"/>
        </w:rPr>
        <w:t xml:space="preserve"> в </w:t>
      </w:r>
      <w:r w:rsidR="00A67968">
        <w:rPr>
          <w:b/>
          <w:kern w:val="28"/>
          <w:lang w:val="ru-RU"/>
        </w:rPr>
        <w:t xml:space="preserve">текстовом </w:t>
      </w:r>
      <w:r w:rsidR="00D32BD3" w:rsidRPr="00752AD5">
        <w:rPr>
          <w:b/>
          <w:kern w:val="28"/>
          <w:lang w:val="ru-RU"/>
        </w:rPr>
        <w:t xml:space="preserve">формате </w:t>
      </w:r>
      <w:r w:rsidR="00D32BD3" w:rsidRPr="00752AD5">
        <w:rPr>
          <w:b/>
          <w:bCs/>
          <w:lang w:val="ru-RU"/>
        </w:rPr>
        <w:t>и едином электронном формате</w:t>
      </w:r>
      <w:r w:rsidR="00D32BD3" w:rsidRPr="00752AD5">
        <w:rPr>
          <w:b/>
          <w:kern w:val="28"/>
          <w:lang w:val="ru-RU"/>
        </w:rPr>
        <w:t>:</w:t>
      </w:r>
    </w:p>
    <w:p w14:paraId="731B88DE" w14:textId="77777777" w:rsidR="007962F8" w:rsidRPr="00752AD5" w:rsidRDefault="007962F8" w:rsidP="007314F2">
      <w:pPr>
        <w:spacing w:before="0" w:after="0"/>
        <w:ind w:firstLine="0"/>
        <w:jc w:val="center"/>
        <w:rPr>
          <w:b/>
          <w:kern w:val="28"/>
          <w:lang w:val="ru-RU"/>
        </w:rPr>
      </w:pPr>
      <w:bookmarkStart w:id="0" w:name="_GoBack"/>
      <w:bookmarkEnd w:id="0"/>
    </w:p>
    <w:p w14:paraId="025EA0F2" w14:textId="77777777" w:rsidR="00D32BD3" w:rsidRPr="00752AD5" w:rsidRDefault="00D32BD3" w:rsidP="007314F2">
      <w:pPr>
        <w:widowControl w:val="0"/>
        <w:autoSpaceDE w:val="0"/>
        <w:autoSpaceDN w:val="0"/>
        <w:adjustRightInd w:val="0"/>
        <w:spacing w:before="0" w:after="0"/>
        <w:ind w:firstLine="0"/>
        <w:jc w:val="right"/>
        <w:rPr>
          <w:b/>
          <w:sz w:val="20"/>
          <w:szCs w:val="20"/>
          <w:lang w:val="ru-RU"/>
        </w:rPr>
      </w:pPr>
      <w:r w:rsidRPr="00752AD5">
        <w:rPr>
          <w:b/>
          <w:sz w:val="20"/>
          <w:szCs w:val="20"/>
          <w:lang w:val="ru-RU"/>
        </w:rPr>
        <w:t>Таблица 1</w:t>
      </w:r>
    </w:p>
    <w:p w14:paraId="03510483" w14:textId="77777777" w:rsidR="007962F8" w:rsidRPr="00752AD5" w:rsidRDefault="007962F8" w:rsidP="007314F2">
      <w:pPr>
        <w:widowControl w:val="0"/>
        <w:autoSpaceDE w:val="0"/>
        <w:autoSpaceDN w:val="0"/>
        <w:adjustRightInd w:val="0"/>
        <w:spacing w:before="0" w:after="0"/>
        <w:ind w:firstLine="0"/>
        <w:jc w:val="right"/>
        <w:rPr>
          <w:b/>
          <w:sz w:val="20"/>
          <w:szCs w:val="20"/>
          <w:lang w:val="ru-RU"/>
        </w:rPr>
      </w:pPr>
    </w:p>
    <w:tbl>
      <w:tblPr>
        <w:tblW w:w="1077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3544"/>
        <w:gridCol w:w="3544"/>
        <w:gridCol w:w="1843"/>
      </w:tblGrid>
      <w:tr w:rsidR="00D32BD3" w:rsidRPr="00752AD5" w14:paraId="798C658A" w14:textId="77777777" w:rsidTr="00F318DF">
        <w:tc>
          <w:tcPr>
            <w:tcW w:w="1843" w:type="dxa"/>
            <w:vAlign w:val="center"/>
          </w:tcPr>
          <w:p w14:paraId="5626C997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752AD5">
              <w:rPr>
                <w:b/>
                <w:bCs/>
                <w:sz w:val="20"/>
                <w:szCs w:val="20"/>
                <w:lang w:eastAsia="en-US"/>
              </w:rPr>
              <w:t>Этап</w:t>
            </w:r>
          </w:p>
        </w:tc>
        <w:tc>
          <w:tcPr>
            <w:tcW w:w="3544" w:type="dxa"/>
            <w:vAlign w:val="center"/>
          </w:tcPr>
          <w:p w14:paraId="291098F1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>Наименование услуг в рамках подэтапа</w:t>
            </w:r>
          </w:p>
        </w:tc>
        <w:tc>
          <w:tcPr>
            <w:tcW w:w="3544" w:type="dxa"/>
            <w:vAlign w:val="center"/>
          </w:tcPr>
          <w:p w14:paraId="7CC827BE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752AD5">
              <w:rPr>
                <w:b/>
                <w:bCs/>
                <w:sz w:val="20"/>
                <w:szCs w:val="20"/>
                <w:lang w:eastAsia="en-US"/>
              </w:rPr>
              <w:t xml:space="preserve">Результат </w:t>
            </w:r>
            <w:r w:rsidR="00F318DF" w:rsidRPr="00752AD5">
              <w:rPr>
                <w:b/>
                <w:bCs/>
                <w:sz w:val="20"/>
                <w:szCs w:val="20"/>
                <w:lang w:val="ru-RU" w:eastAsia="en-US"/>
              </w:rPr>
              <w:t xml:space="preserve">оказания </w:t>
            </w:r>
            <w:r w:rsidRPr="00752AD5">
              <w:rPr>
                <w:b/>
                <w:bCs/>
                <w:sz w:val="20"/>
                <w:szCs w:val="20"/>
                <w:lang w:eastAsia="en-US"/>
              </w:rPr>
              <w:t>услуг</w:t>
            </w:r>
          </w:p>
        </w:tc>
        <w:tc>
          <w:tcPr>
            <w:tcW w:w="1843" w:type="dxa"/>
            <w:vAlign w:val="center"/>
          </w:tcPr>
          <w:p w14:paraId="25A9AE31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752AD5">
              <w:rPr>
                <w:b/>
                <w:bCs/>
                <w:sz w:val="20"/>
                <w:szCs w:val="20"/>
                <w:lang w:eastAsia="en-US"/>
              </w:rPr>
              <w:t>Срок оказания услуг</w:t>
            </w:r>
          </w:p>
        </w:tc>
      </w:tr>
      <w:tr w:rsidR="00D32BD3" w:rsidRPr="00752AD5" w14:paraId="653E6BD9" w14:textId="77777777" w:rsidTr="00F318DF">
        <w:tc>
          <w:tcPr>
            <w:tcW w:w="10774" w:type="dxa"/>
            <w:gridSpan w:val="4"/>
            <w:vAlign w:val="center"/>
          </w:tcPr>
          <w:p w14:paraId="1A2053E0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752AD5">
              <w:rPr>
                <w:b/>
                <w:bCs/>
                <w:sz w:val="20"/>
                <w:szCs w:val="20"/>
                <w:lang w:eastAsia="en-US"/>
              </w:rPr>
              <w:t>Требование Заказчика</w:t>
            </w:r>
          </w:p>
        </w:tc>
      </w:tr>
      <w:tr w:rsidR="00D32BD3" w:rsidRPr="00752AD5" w14:paraId="1785E5D4" w14:textId="77777777" w:rsidTr="00F318DF">
        <w:tc>
          <w:tcPr>
            <w:tcW w:w="1843" w:type="dxa"/>
          </w:tcPr>
          <w:p w14:paraId="26BC5BDE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752AD5">
              <w:rPr>
                <w:b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544" w:type="dxa"/>
          </w:tcPr>
          <w:p w14:paraId="231D2D0A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752AD5">
              <w:rPr>
                <w:b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544" w:type="dxa"/>
          </w:tcPr>
          <w:p w14:paraId="3155A6DC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752AD5">
              <w:rPr>
                <w:b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843" w:type="dxa"/>
          </w:tcPr>
          <w:p w14:paraId="3DEF11AD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752AD5">
              <w:rPr>
                <w:b/>
                <w:bCs/>
                <w:sz w:val="20"/>
                <w:szCs w:val="20"/>
                <w:lang w:eastAsia="en-US"/>
              </w:rPr>
              <w:t>4</w:t>
            </w:r>
          </w:p>
        </w:tc>
      </w:tr>
      <w:tr w:rsidR="00D32BD3" w:rsidRPr="0057660C" w14:paraId="2BF38C85" w14:textId="77777777" w:rsidTr="00F318DF">
        <w:tc>
          <w:tcPr>
            <w:tcW w:w="1843" w:type="dxa"/>
            <w:vMerge w:val="restart"/>
          </w:tcPr>
          <w:p w14:paraId="06CEB08A" w14:textId="77777777" w:rsidR="00D32BD3" w:rsidRPr="00752AD5" w:rsidRDefault="00D32BD3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sz w:val="20"/>
                <w:szCs w:val="20"/>
                <w:lang w:val="ru-RU" w:eastAsia="en-US"/>
              </w:rPr>
              <w:t>Подэтап 1.</w:t>
            </w:r>
          </w:p>
          <w:p w14:paraId="42574C4A" w14:textId="77777777" w:rsidR="00D32BD3" w:rsidRPr="00752AD5" w:rsidRDefault="00D32BD3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Подготовка опросных документов для сбора информации в соответствии с Внутренними и Внешними требованиями</w:t>
            </w:r>
            <w:r w:rsidRPr="00752AD5">
              <w:rPr>
                <w:sz w:val="20"/>
                <w:szCs w:val="20"/>
                <w:vertAlign w:val="superscript"/>
                <w:lang w:eastAsia="en-US"/>
              </w:rPr>
              <w:footnoteReference w:id="1"/>
            </w:r>
          </w:p>
        </w:tc>
        <w:tc>
          <w:tcPr>
            <w:tcW w:w="3544" w:type="dxa"/>
          </w:tcPr>
          <w:p w14:paraId="2A168887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1.1. Подготовка запроса информации, необходимой для написания проекта Годового отчета в соответствии с Внутренними и Внешними требованиями.</w:t>
            </w:r>
          </w:p>
        </w:tc>
        <w:tc>
          <w:tcPr>
            <w:tcW w:w="3544" w:type="dxa"/>
          </w:tcPr>
          <w:p w14:paraId="3D806E1F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1. Перечень документов и информации, необходимые Заказчику для подготовки Годового отчета, в том числе для удовлетворения всех нормативных требований к Годовому отчету и применимых стандартов.</w:t>
            </w:r>
          </w:p>
          <w:p w14:paraId="030D7541" w14:textId="77777777" w:rsidR="00D32BD3" w:rsidRPr="00752AD5" w:rsidRDefault="00D32BD3" w:rsidP="007314F2">
            <w:pPr>
              <w:widowControl w:val="0"/>
              <w:autoSpaceDE w:val="0"/>
              <w:autoSpaceDN w:val="0"/>
              <w:adjustRightInd w:val="0"/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2. Подготовка методики раскрытия (расчета) показателей, при необходимости.</w:t>
            </w:r>
          </w:p>
        </w:tc>
        <w:tc>
          <w:tcPr>
            <w:tcW w:w="1843" w:type="dxa"/>
          </w:tcPr>
          <w:p w14:paraId="3657F7DC" w14:textId="77777777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sz w:val="20"/>
                <w:szCs w:val="20"/>
                <w:lang w:val="ru-RU" w:eastAsia="en-US"/>
              </w:rPr>
              <w:t>Не позднее 1 (одной) недели с даты заключения договора</w:t>
            </w:r>
          </w:p>
          <w:p w14:paraId="67CC8412" w14:textId="77777777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</w:p>
        </w:tc>
      </w:tr>
      <w:tr w:rsidR="00D32BD3" w:rsidRPr="0057660C" w14:paraId="306FFABE" w14:textId="77777777" w:rsidTr="00F318DF">
        <w:tc>
          <w:tcPr>
            <w:tcW w:w="1843" w:type="dxa"/>
            <w:vMerge/>
            <w:vAlign w:val="center"/>
          </w:tcPr>
          <w:p w14:paraId="396285F6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3544" w:type="dxa"/>
          </w:tcPr>
          <w:p w14:paraId="13B9F853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1.2. Актуализация периметра компаний, информация о которых раскрывается в Годовом отчете (далее – Периметр раскрытия) по требованию </w:t>
            </w:r>
            <w:r w:rsidRPr="00752AD5">
              <w:rPr>
                <w:sz w:val="20"/>
                <w:szCs w:val="20"/>
                <w:lang w:eastAsia="en-US"/>
              </w:rPr>
              <w:t>З</w:t>
            </w:r>
            <w:r w:rsidRPr="00752AD5">
              <w:rPr>
                <w:sz w:val="20"/>
                <w:szCs w:val="20"/>
                <w:lang w:val="ru-RU" w:eastAsia="en-US"/>
              </w:rPr>
              <w:t>аказчика</w:t>
            </w:r>
          </w:p>
        </w:tc>
        <w:tc>
          <w:tcPr>
            <w:tcW w:w="3544" w:type="dxa"/>
          </w:tcPr>
          <w:p w14:paraId="60784657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Согласованный с Заказчиком и аудитором Заказчика подход к определению Периметра раскрытия;</w:t>
            </w:r>
          </w:p>
          <w:p w14:paraId="012F6EAC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Согласованный с Заказчиком и аудитором Заказчика Периметр раскрытия.</w:t>
            </w:r>
          </w:p>
        </w:tc>
        <w:tc>
          <w:tcPr>
            <w:tcW w:w="1843" w:type="dxa"/>
          </w:tcPr>
          <w:p w14:paraId="13B561A7" w14:textId="77777777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sz w:val="20"/>
                <w:szCs w:val="20"/>
                <w:lang w:val="ru-RU" w:eastAsia="en-US"/>
              </w:rPr>
              <w:t>Не позднее 2 (двух) недель с даты заключения договора</w:t>
            </w:r>
          </w:p>
        </w:tc>
      </w:tr>
      <w:tr w:rsidR="00D32BD3" w:rsidRPr="0057660C" w14:paraId="00A76863" w14:textId="77777777" w:rsidTr="00F318DF">
        <w:trPr>
          <w:trHeight w:val="832"/>
        </w:trPr>
        <w:tc>
          <w:tcPr>
            <w:tcW w:w="1843" w:type="dxa"/>
            <w:vMerge/>
            <w:vAlign w:val="center"/>
          </w:tcPr>
          <w:p w14:paraId="52F31D68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3544" w:type="dxa"/>
          </w:tcPr>
          <w:p w14:paraId="53BC00D3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1.3. Подготовка и согласование с Заказчиком приказа по запросу информации, необходимой для написания проекта Годового отчета.</w:t>
            </w:r>
          </w:p>
        </w:tc>
        <w:tc>
          <w:tcPr>
            <w:tcW w:w="3544" w:type="dxa"/>
          </w:tcPr>
          <w:p w14:paraId="6E787F4F" w14:textId="77777777" w:rsidR="00D32BD3" w:rsidRPr="00752AD5" w:rsidRDefault="00D32BD3" w:rsidP="007314F2">
            <w:pPr>
              <w:widowControl w:val="0"/>
              <w:autoSpaceDE w:val="0"/>
              <w:autoSpaceDN w:val="0"/>
              <w:adjustRightInd w:val="0"/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Согласованный с Заказчиком проект приказа.</w:t>
            </w:r>
          </w:p>
          <w:p w14:paraId="1FB8DFAE" w14:textId="77777777" w:rsidR="00D32BD3" w:rsidRPr="00752AD5" w:rsidRDefault="00D32BD3" w:rsidP="007314F2">
            <w:pPr>
              <w:widowControl w:val="0"/>
              <w:autoSpaceDE w:val="0"/>
              <w:autoSpaceDN w:val="0"/>
              <w:adjustRightInd w:val="0"/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1843" w:type="dxa"/>
          </w:tcPr>
          <w:p w14:paraId="1269D1EF" w14:textId="77777777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sz w:val="20"/>
                <w:szCs w:val="20"/>
                <w:lang w:val="ru-RU" w:eastAsia="en-US"/>
              </w:rPr>
              <w:t>Не позднее 2 (двух) недель с даты заключения договора</w:t>
            </w:r>
          </w:p>
        </w:tc>
      </w:tr>
      <w:tr w:rsidR="00D32BD3" w:rsidRPr="0057660C" w14:paraId="65F4050F" w14:textId="77777777" w:rsidTr="00F318DF">
        <w:tc>
          <w:tcPr>
            <w:tcW w:w="1843" w:type="dxa"/>
            <w:vMerge/>
            <w:vAlign w:val="center"/>
          </w:tcPr>
          <w:p w14:paraId="315C5809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3544" w:type="dxa"/>
          </w:tcPr>
          <w:p w14:paraId="3EAA2258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1.4. </w:t>
            </w:r>
            <w:r w:rsidR="00D33801" w:rsidRPr="00752AD5">
              <w:rPr>
                <w:sz w:val="20"/>
                <w:szCs w:val="20"/>
                <w:lang w:val="ru-RU" w:eastAsia="en-US"/>
              </w:rPr>
              <w:t>Участие в с</w:t>
            </w:r>
            <w:r w:rsidRPr="00752AD5">
              <w:rPr>
                <w:sz w:val="20"/>
                <w:szCs w:val="20"/>
                <w:lang w:val="ru-RU" w:eastAsia="en-US"/>
              </w:rPr>
              <w:t>огласовани</w:t>
            </w:r>
            <w:r w:rsidR="00D33801" w:rsidRPr="00752AD5">
              <w:rPr>
                <w:sz w:val="20"/>
                <w:szCs w:val="20"/>
                <w:lang w:val="ru-RU" w:eastAsia="en-US"/>
              </w:rPr>
              <w:t>и</w:t>
            </w:r>
            <w:r w:rsidRPr="00752AD5">
              <w:rPr>
                <w:sz w:val="20"/>
                <w:szCs w:val="20"/>
                <w:lang w:val="ru-RU" w:eastAsia="en-US"/>
              </w:rPr>
              <w:t xml:space="preserve"> приказа по запросу информации с подразделениями Заказчика через систему внутреннего документооборота Заказчика, включая устранение замечаний подразделений.</w:t>
            </w:r>
          </w:p>
        </w:tc>
        <w:tc>
          <w:tcPr>
            <w:tcW w:w="3544" w:type="dxa"/>
          </w:tcPr>
          <w:p w14:paraId="1FF45D7B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1. Согласованный с подразделениями Заказчика приказ по запросу информации, необходимой для написания проекта Годового отчета.</w:t>
            </w:r>
          </w:p>
          <w:p w14:paraId="7CB2E8D5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2. Консультирование ответственных подразделений заказчика по вопросам заполнения опросных форм</w:t>
            </w:r>
          </w:p>
        </w:tc>
        <w:tc>
          <w:tcPr>
            <w:tcW w:w="1843" w:type="dxa"/>
          </w:tcPr>
          <w:p w14:paraId="769B3993" w14:textId="77777777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sz w:val="20"/>
                <w:szCs w:val="20"/>
                <w:lang w:val="ru-RU" w:eastAsia="en-US"/>
              </w:rPr>
              <w:t>Не позднее 4 (четырех) недель с даты заключения договора</w:t>
            </w:r>
          </w:p>
          <w:p w14:paraId="3BFCA288" w14:textId="77777777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</w:p>
        </w:tc>
      </w:tr>
      <w:tr w:rsidR="00D32BD3" w:rsidRPr="0057660C" w14:paraId="4707CBCA" w14:textId="77777777" w:rsidTr="00F318DF">
        <w:tc>
          <w:tcPr>
            <w:tcW w:w="1843" w:type="dxa"/>
          </w:tcPr>
          <w:p w14:paraId="5D72FF7E" w14:textId="77777777" w:rsidR="00D32BD3" w:rsidRPr="00752AD5" w:rsidRDefault="00D32BD3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sz w:val="20"/>
                <w:szCs w:val="20"/>
                <w:lang w:val="ru-RU" w:eastAsia="en-US"/>
              </w:rPr>
              <w:t>Подэтап 2.</w:t>
            </w:r>
          </w:p>
          <w:p w14:paraId="1FC065F5" w14:textId="77777777" w:rsidR="00D32BD3" w:rsidRPr="00752AD5" w:rsidRDefault="00D32BD3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Выявление существенных тем Годового отчета и актуализация карты стейкхолдеров (при необходимости)</w:t>
            </w:r>
          </w:p>
        </w:tc>
        <w:tc>
          <w:tcPr>
            <w:tcW w:w="3544" w:type="dxa"/>
          </w:tcPr>
          <w:p w14:paraId="33143209" w14:textId="25EE5712" w:rsidR="00D32BD3" w:rsidRPr="00752AD5" w:rsidRDefault="00D32BD3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2.1. Анализ существенных тем Годового отчета за </w:t>
            </w:r>
            <w:r w:rsidR="00153C08" w:rsidRPr="00752AD5">
              <w:rPr>
                <w:sz w:val="20"/>
                <w:szCs w:val="20"/>
                <w:lang w:val="ru-RU" w:eastAsia="en-US"/>
              </w:rPr>
              <w:t>202</w:t>
            </w:r>
            <w:r w:rsidR="0036392D">
              <w:rPr>
                <w:sz w:val="20"/>
                <w:szCs w:val="20"/>
                <w:lang w:val="ru-RU" w:eastAsia="en-US"/>
              </w:rPr>
              <w:t>5</w:t>
            </w:r>
            <w:r w:rsidR="00153C08" w:rsidRPr="00752AD5">
              <w:rPr>
                <w:sz w:val="20"/>
                <w:szCs w:val="20"/>
                <w:lang w:val="ru-RU" w:eastAsia="en-US"/>
              </w:rPr>
              <w:t xml:space="preserve"> </w:t>
            </w:r>
            <w:r w:rsidRPr="00752AD5">
              <w:rPr>
                <w:sz w:val="20"/>
                <w:szCs w:val="20"/>
                <w:lang w:val="ru-RU" w:eastAsia="en-US"/>
              </w:rPr>
              <w:t>год и карты заинтересованных сторон в Годовом отчете (далее – стейкхолдеры).</w:t>
            </w:r>
          </w:p>
          <w:p w14:paraId="28D0486E" w14:textId="653A0DAB" w:rsidR="00D32BD3" w:rsidRPr="00752AD5" w:rsidRDefault="00D32BD3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2.2. Анализ протоколов общественных (стейкхолдерских) слушаний Заказчика по вопросам корпоративной социальной ответственности и устойчивого развития (далее – КСО), а также заключений РСПП по годовым отчетам за </w:t>
            </w:r>
            <w:r w:rsidR="00153C08" w:rsidRPr="00752AD5">
              <w:rPr>
                <w:sz w:val="20"/>
                <w:szCs w:val="20"/>
                <w:lang w:val="ru-RU" w:eastAsia="en-US"/>
              </w:rPr>
              <w:t>202</w:t>
            </w:r>
            <w:r w:rsidR="0036392D">
              <w:rPr>
                <w:sz w:val="20"/>
                <w:szCs w:val="20"/>
                <w:lang w:val="ru-RU" w:eastAsia="en-US"/>
              </w:rPr>
              <w:t>3</w:t>
            </w:r>
            <w:r w:rsidRPr="00752AD5">
              <w:rPr>
                <w:sz w:val="20"/>
                <w:szCs w:val="20"/>
                <w:lang w:val="ru-RU" w:eastAsia="en-US"/>
              </w:rPr>
              <w:t>-</w:t>
            </w:r>
            <w:r w:rsidR="00153C08" w:rsidRPr="00752AD5">
              <w:rPr>
                <w:sz w:val="20"/>
                <w:szCs w:val="20"/>
                <w:lang w:val="ru-RU" w:eastAsia="en-US"/>
              </w:rPr>
              <w:t>202</w:t>
            </w:r>
            <w:r w:rsidR="0036392D">
              <w:rPr>
                <w:sz w:val="20"/>
                <w:szCs w:val="20"/>
                <w:lang w:val="ru-RU" w:eastAsia="en-US"/>
              </w:rPr>
              <w:t>5</w:t>
            </w:r>
            <w:r w:rsidR="00153C08" w:rsidRPr="00752AD5">
              <w:rPr>
                <w:sz w:val="20"/>
                <w:szCs w:val="20"/>
                <w:lang w:val="ru-RU" w:eastAsia="en-US"/>
              </w:rPr>
              <w:t xml:space="preserve"> </w:t>
            </w:r>
            <w:r w:rsidRPr="00752AD5">
              <w:rPr>
                <w:sz w:val="20"/>
                <w:szCs w:val="20"/>
                <w:lang w:val="ru-RU" w:eastAsia="en-US"/>
              </w:rPr>
              <w:t>годы.</w:t>
            </w:r>
          </w:p>
          <w:p w14:paraId="59777089" w14:textId="77777777" w:rsidR="00DF5712" w:rsidRPr="00752AD5" w:rsidRDefault="00DF5712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2.3 Актуализация карты стейкхолдеров в соответствии с применимыми стандартами, включая актуализацию представителей стейкхолдеров, контактных данных, </w:t>
            </w:r>
            <w:r w:rsidRPr="00752AD5">
              <w:rPr>
                <w:sz w:val="20"/>
                <w:szCs w:val="20"/>
                <w:lang w:val="ru-RU" w:eastAsia="en-US"/>
              </w:rPr>
              <w:lastRenderedPageBreak/>
              <w:t>подготовку, рассылку, сбор и обработку (анализ) анкет (при необходимости).</w:t>
            </w:r>
          </w:p>
          <w:p w14:paraId="6ACA752E" w14:textId="7F2B4397" w:rsidR="00D32BD3" w:rsidRPr="00752AD5" w:rsidRDefault="00D32BD3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2.</w:t>
            </w:r>
            <w:r w:rsidR="00C22C5F" w:rsidRPr="00752AD5">
              <w:rPr>
                <w:sz w:val="20"/>
                <w:szCs w:val="20"/>
                <w:lang w:val="ru-RU" w:eastAsia="en-US"/>
              </w:rPr>
              <w:t>4</w:t>
            </w:r>
            <w:r w:rsidRPr="00752AD5">
              <w:rPr>
                <w:sz w:val="20"/>
                <w:szCs w:val="20"/>
                <w:lang w:val="ru-RU" w:eastAsia="en-US"/>
              </w:rPr>
              <w:t>. Выявление существенных тем Годового отчета Заказчика в соответствии с применимыми стандартами, включая: составление списка значимых тем Годового отчета, подготовка соответствующих анкет, их рассылка представителям групп заинтересованных сторон, а также сбор и анализ анкет для выявления существенных тем Годового отчета, определение наиболее существенных тем Годового отчета.</w:t>
            </w:r>
          </w:p>
        </w:tc>
        <w:tc>
          <w:tcPr>
            <w:tcW w:w="3544" w:type="dxa"/>
          </w:tcPr>
          <w:p w14:paraId="73FE64B6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lastRenderedPageBreak/>
              <w:t>1. Предложения по актуализации существенных тем Годового отчета и карты стейкхолдеров (по согласованию с заказчиком).</w:t>
            </w:r>
          </w:p>
          <w:p w14:paraId="016A95D4" w14:textId="77777777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2. Документы, подлежащие включению в Годовой отчет, включающие краткое методологическое обоснование и описание процедуры проведенного анализа, в т.ч. матрица существенности тем в текстовом и графическом виде, аннотация матрицы существенных тем, заполненные анкеты и т.д.</w:t>
            </w:r>
          </w:p>
          <w:p w14:paraId="7102954B" w14:textId="02842DC3" w:rsidR="00D32BD3" w:rsidRPr="00752AD5" w:rsidRDefault="00AC0EE5" w:rsidP="00A67968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75D6A">
              <w:rPr>
                <w:sz w:val="20"/>
                <w:szCs w:val="20"/>
                <w:lang w:val="ru-RU" w:eastAsia="en-US"/>
              </w:rPr>
              <w:t>3</w:t>
            </w:r>
            <w:r w:rsidR="00A67968">
              <w:rPr>
                <w:sz w:val="20"/>
                <w:szCs w:val="20"/>
                <w:lang w:val="ru-RU" w:eastAsia="en-US"/>
              </w:rPr>
              <w:t>.</w:t>
            </w:r>
            <w:r w:rsidR="00D32BD3" w:rsidRPr="00752AD5">
              <w:rPr>
                <w:sz w:val="20"/>
                <w:szCs w:val="20"/>
                <w:lang w:val="ru-RU" w:eastAsia="en-US"/>
              </w:rPr>
              <w:t xml:space="preserve">Рекомендации Обществу по предложениям заинтересованных </w:t>
            </w:r>
            <w:r w:rsidR="00D32BD3" w:rsidRPr="00752AD5">
              <w:rPr>
                <w:sz w:val="20"/>
                <w:szCs w:val="20"/>
                <w:lang w:val="ru-RU" w:eastAsia="en-US"/>
              </w:rPr>
              <w:lastRenderedPageBreak/>
              <w:t>сторон, выявленным в ходе их анкетирования (опроса) для включения в отчет.</w:t>
            </w:r>
          </w:p>
        </w:tc>
        <w:tc>
          <w:tcPr>
            <w:tcW w:w="1843" w:type="dxa"/>
          </w:tcPr>
          <w:p w14:paraId="0B264FB1" w14:textId="77777777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sz w:val="20"/>
                <w:szCs w:val="20"/>
                <w:lang w:val="ru-RU" w:eastAsia="en-US"/>
              </w:rPr>
              <w:lastRenderedPageBreak/>
              <w:t>В течение 3 (трех) недель с даты заключения договора</w:t>
            </w:r>
          </w:p>
          <w:p w14:paraId="57CBF877" w14:textId="77777777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</w:p>
        </w:tc>
      </w:tr>
      <w:tr w:rsidR="00D32BD3" w:rsidRPr="0057660C" w14:paraId="1A5FB3FC" w14:textId="77777777" w:rsidTr="00F318DF">
        <w:tc>
          <w:tcPr>
            <w:tcW w:w="1843" w:type="dxa"/>
          </w:tcPr>
          <w:p w14:paraId="1121E711" w14:textId="77777777" w:rsidR="00D32BD3" w:rsidRPr="00752AD5" w:rsidRDefault="00D32BD3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sz w:val="20"/>
                <w:szCs w:val="20"/>
                <w:lang w:val="ru-RU" w:eastAsia="en-US"/>
              </w:rPr>
              <w:t>Подэтап 3.</w:t>
            </w:r>
          </w:p>
          <w:p w14:paraId="5CAA331E" w14:textId="77777777" w:rsidR="00D32BD3" w:rsidRPr="00752AD5" w:rsidRDefault="00D32BD3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Разработка Концепции Годового отчета</w:t>
            </w:r>
          </w:p>
        </w:tc>
        <w:tc>
          <w:tcPr>
            <w:tcW w:w="3544" w:type="dxa"/>
          </w:tcPr>
          <w:p w14:paraId="0877EBBB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3.1. Анализ трех последних годовых отчетов, замечаний к ним со стороны рейтинговых агентств, экспертного сообщества и стейкхолдеров, а также конкурсной истории этих отчетов.</w:t>
            </w:r>
          </w:p>
          <w:p w14:paraId="7B9B12A3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3.2. Анализ Внутренних и Внешних требований к Годовому отчету</w:t>
            </w:r>
            <w:r w:rsidR="00C22C5F" w:rsidRPr="00752AD5">
              <w:rPr>
                <w:sz w:val="20"/>
                <w:szCs w:val="20"/>
                <w:lang w:val="ru-RU" w:eastAsia="en-US"/>
              </w:rPr>
              <w:t>.</w:t>
            </w:r>
          </w:p>
          <w:p w14:paraId="0726EFC7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3.3. Анализ передовых практик составления Годовых отчетов и отчетов КСО у компаний, имеющих сопоставимый с Заказчиком уровень капитализации.</w:t>
            </w:r>
          </w:p>
          <w:p w14:paraId="7BC962CE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3.4. Анализ периметра раскрытия информации в Годовом отчете (Группа лиц Заказчика).</w:t>
            </w:r>
            <w:r w:rsidR="00C22C5F" w:rsidRPr="00752AD5">
              <w:rPr>
                <w:sz w:val="20"/>
                <w:szCs w:val="20"/>
                <w:lang w:val="ru-RU" w:eastAsia="en-US"/>
              </w:rPr>
              <w:t xml:space="preserve"> </w:t>
            </w:r>
          </w:p>
          <w:p w14:paraId="77E07DE8" w14:textId="77777777" w:rsidR="00C22C5F" w:rsidRPr="00752AD5" w:rsidRDefault="00C22C5F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3.5. Анализ на предмет соотношения текущих показателей в Годовом отчете и показателей Стандарта общественного капитала бизнеса (проект постановления Правительства Российской Федерации).</w:t>
            </w:r>
          </w:p>
          <w:p w14:paraId="7A4B1DE5" w14:textId="77777777" w:rsidR="00D32BD3" w:rsidRPr="00752AD5" w:rsidRDefault="00C22C5F" w:rsidP="00D33801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3.6</w:t>
            </w:r>
            <w:r w:rsidR="00D32BD3" w:rsidRPr="00752AD5">
              <w:rPr>
                <w:sz w:val="20"/>
                <w:szCs w:val="20"/>
                <w:lang w:val="ru-RU" w:eastAsia="en-US"/>
              </w:rPr>
              <w:t>. Формирование Концепции Годового отчета</w:t>
            </w:r>
            <w:r w:rsidR="00D33801" w:rsidRPr="00752AD5">
              <w:rPr>
                <w:sz w:val="20"/>
                <w:szCs w:val="20"/>
                <w:lang w:val="ru-RU" w:eastAsia="en-US"/>
              </w:rPr>
              <w:t xml:space="preserve"> на основании проведенного анализа в с</w:t>
            </w:r>
            <w:r w:rsidRPr="00752AD5">
              <w:rPr>
                <w:sz w:val="20"/>
                <w:szCs w:val="20"/>
                <w:lang w:val="ru-RU" w:eastAsia="en-US"/>
              </w:rPr>
              <w:t>оответствии с пунктами 3.1 - 3.5</w:t>
            </w:r>
            <w:r w:rsidR="00D33801" w:rsidRPr="00752AD5">
              <w:rPr>
                <w:sz w:val="20"/>
                <w:szCs w:val="20"/>
                <w:lang w:val="ru-RU" w:eastAsia="en-US"/>
              </w:rPr>
              <w:t>.</w:t>
            </w:r>
          </w:p>
        </w:tc>
        <w:tc>
          <w:tcPr>
            <w:tcW w:w="3544" w:type="dxa"/>
          </w:tcPr>
          <w:p w14:paraId="2EC6DAB2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1. Концепция Годового отчета, включающая в себя:</w:t>
            </w:r>
          </w:p>
          <w:p w14:paraId="1DC0A5EC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- цели и задачи Отчета;</w:t>
            </w:r>
          </w:p>
          <w:p w14:paraId="02AA1E9D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- описание формата отчета и соответствие применимым стандартам и требованиям;</w:t>
            </w:r>
          </w:p>
          <w:p w14:paraId="53651246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- периметр и границы раскрытия;</w:t>
            </w:r>
          </w:p>
          <w:p w14:paraId="677AEBD5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-</w:t>
            </w:r>
            <w:r w:rsidRPr="00752AD5">
              <w:rPr>
                <w:sz w:val="20"/>
                <w:szCs w:val="20"/>
                <w:lang w:eastAsia="en-US"/>
              </w:rPr>
              <w:t> </w:t>
            </w:r>
            <w:r w:rsidRPr="00752AD5">
              <w:rPr>
                <w:sz w:val="20"/>
                <w:szCs w:val="20"/>
                <w:lang w:val="ru-RU" w:eastAsia="en-US"/>
              </w:rPr>
              <w:t>итоги анализа сильных и слабых сторон трех последних годовых отчетов Заказчика;</w:t>
            </w:r>
          </w:p>
          <w:p w14:paraId="71B64A81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- итоги анализа передовых практик составления Годовых отчетов и отчетов КСО у компаний, имеющих сопоставимый с Заказчиком уровень капитализации;</w:t>
            </w:r>
          </w:p>
          <w:p w14:paraId="795527ED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- итоги анализа рекомендаций экспертного сообщества;</w:t>
            </w:r>
          </w:p>
          <w:p w14:paraId="52E9B30C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- список существенных тем по итогам анкетирования;</w:t>
            </w:r>
          </w:p>
          <w:p w14:paraId="6A86A840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- приоритетную тему и структуру Отчета;</w:t>
            </w:r>
          </w:p>
          <w:p w14:paraId="4AF197BC" w14:textId="39CCFC54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- рекомендации Исполнителя к Годовому отчету за 202</w:t>
            </w:r>
            <w:r w:rsidR="00902DBF">
              <w:rPr>
                <w:sz w:val="20"/>
                <w:szCs w:val="20"/>
                <w:lang w:val="ru-RU" w:eastAsia="en-US"/>
              </w:rPr>
              <w:t>5</w:t>
            </w:r>
            <w:r w:rsidRPr="00752AD5">
              <w:rPr>
                <w:sz w:val="20"/>
                <w:szCs w:val="20"/>
                <w:lang w:val="ru-RU" w:eastAsia="en-US"/>
              </w:rPr>
              <w:t xml:space="preserve"> год;</w:t>
            </w:r>
          </w:p>
          <w:p w14:paraId="3156E422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- языковой стандарт и применимая система единиц измерений.</w:t>
            </w:r>
          </w:p>
        </w:tc>
        <w:tc>
          <w:tcPr>
            <w:tcW w:w="1843" w:type="dxa"/>
          </w:tcPr>
          <w:p w14:paraId="6D7AC836" w14:textId="77777777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sz w:val="20"/>
                <w:szCs w:val="20"/>
                <w:lang w:val="ru-RU" w:eastAsia="en-US"/>
              </w:rPr>
              <w:t>В течение 1 (одного) месяца с даты заключения договора</w:t>
            </w:r>
          </w:p>
        </w:tc>
      </w:tr>
      <w:tr w:rsidR="00D32BD3" w:rsidRPr="0057660C" w14:paraId="4A400FA3" w14:textId="77777777" w:rsidTr="00F318DF">
        <w:tc>
          <w:tcPr>
            <w:tcW w:w="1843" w:type="dxa"/>
          </w:tcPr>
          <w:p w14:paraId="64888178" w14:textId="77777777" w:rsidR="00D32BD3" w:rsidRPr="00752AD5" w:rsidRDefault="00D32BD3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sz w:val="20"/>
                <w:szCs w:val="20"/>
                <w:lang w:val="ru-RU" w:eastAsia="en-US"/>
              </w:rPr>
              <w:t>Подэтап 3.1.</w:t>
            </w:r>
          </w:p>
          <w:p w14:paraId="63DBB7E7" w14:textId="77777777" w:rsidR="00D32BD3" w:rsidRPr="00752AD5" w:rsidRDefault="00D32BD3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Подготовка опросных документов для сбора дополнительной информации</w:t>
            </w:r>
          </w:p>
        </w:tc>
        <w:tc>
          <w:tcPr>
            <w:tcW w:w="3544" w:type="dxa"/>
          </w:tcPr>
          <w:p w14:paraId="7F2AF48D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Подготовка запроса дополнительной информации, необходимой для написания проекта Годового отчета по итогам выявления существенных тем отчета.</w:t>
            </w:r>
          </w:p>
        </w:tc>
        <w:tc>
          <w:tcPr>
            <w:tcW w:w="3544" w:type="dxa"/>
          </w:tcPr>
          <w:p w14:paraId="2DF4CB0C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1. Перечень документов и информации, необходимые Заказчику для подготовки Годового отчета в соответствии с согласованной Концепцией, в том числе для раскрытия всех существенных тем (с учетом ключевой темы Годового отчета).</w:t>
            </w:r>
          </w:p>
          <w:p w14:paraId="231E4EB9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2. Методика раскрытия (расчета) дополнительно собираемых показателей, при необходимости.</w:t>
            </w:r>
          </w:p>
          <w:p w14:paraId="5CBECDFF" w14:textId="64A12E33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3. Консультирование ответственных подразделений заказчика по вопросам заполнения опросных форм</w:t>
            </w:r>
            <w:r w:rsidR="00C11C07">
              <w:rPr>
                <w:sz w:val="20"/>
                <w:szCs w:val="20"/>
                <w:lang w:val="ru-RU" w:eastAsia="en-US"/>
              </w:rPr>
              <w:t>.</w:t>
            </w:r>
          </w:p>
        </w:tc>
        <w:tc>
          <w:tcPr>
            <w:tcW w:w="1843" w:type="dxa"/>
          </w:tcPr>
          <w:p w14:paraId="1EF191B8" w14:textId="77777777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>Не позднее 1 (одной) недели с даты утверждения концепции Годового отчета</w:t>
            </w:r>
          </w:p>
          <w:p w14:paraId="347010C4" w14:textId="77777777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</w:p>
        </w:tc>
      </w:tr>
      <w:tr w:rsidR="00D32BD3" w:rsidRPr="00752AD5" w14:paraId="36C478BA" w14:textId="77777777" w:rsidTr="00F318DF">
        <w:tc>
          <w:tcPr>
            <w:tcW w:w="1843" w:type="dxa"/>
          </w:tcPr>
          <w:p w14:paraId="16A4B14A" w14:textId="77777777" w:rsidR="00D32BD3" w:rsidRPr="00752AD5" w:rsidRDefault="00D32BD3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sz w:val="20"/>
                <w:szCs w:val="20"/>
                <w:lang w:val="ru-RU" w:eastAsia="en-US"/>
              </w:rPr>
              <w:t>Подэтап 3.2.</w:t>
            </w:r>
          </w:p>
          <w:p w14:paraId="47322BE4" w14:textId="77777777" w:rsidR="00D32BD3" w:rsidRPr="00752AD5" w:rsidRDefault="00D32BD3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Написание отдельных глав Годового отчета, не требующих актуализации</w:t>
            </w:r>
          </w:p>
        </w:tc>
        <w:tc>
          <w:tcPr>
            <w:tcW w:w="3544" w:type="dxa"/>
          </w:tcPr>
          <w:p w14:paraId="6ACA92A8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Написание глав Годового отчета, в том числе на основе данных из открытых источников</w:t>
            </w:r>
            <w:r w:rsidRPr="00752AD5">
              <w:rPr>
                <w:sz w:val="20"/>
                <w:szCs w:val="20"/>
                <w:vertAlign w:val="superscript"/>
                <w:lang w:eastAsia="en-US"/>
              </w:rPr>
              <w:footnoteReference w:id="2"/>
            </w:r>
            <w:r w:rsidRPr="00752AD5">
              <w:rPr>
                <w:sz w:val="20"/>
                <w:szCs w:val="20"/>
                <w:lang w:val="ru-RU" w:eastAsia="en-US"/>
              </w:rPr>
              <w:t>:</w:t>
            </w:r>
          </w:p>
          <w:p w14:paraId="78692626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- Об отчете;</w:t>
            </w:r>
          </w:p>
          <w:p w14:paraId="74E96807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- О компании;</w:t>
            </w:r>
          </w:p>
          <w:p w14:paraId="3948C7DC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- Система корпоративного управления (подраздел);</w:t>
            </w:r>
          </w:p>
          <w:p w14:paraId="38280B61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- Система внутреннего контроля и управления рисками;</w:t>
            </w:r>
          </w:p>
          <w:p w14:paraId="73495483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- Методы и подходы управления рисками;</w:t>
            </w:r>
          </w:p>
          <w:p w14:paraId="5F3C2258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752AD5">
              <w:rPr>
                <w:sz w:val="20"/>
                <w:szCs w:val="20"/>
                <w:lang w:eastAsia="en-US"/>
              </w:rPr>
              <w:lastRenderedPageBreak/>
              <w:t>- Информация об определении существенности</w:t>
            </w:r>
          </w:p>
        </w:tc>
        <w:tc>
          <w:tcPr>
            <w:tcW w:w="3544" w:type="dxa"/>
          </w:tcPr>
          <w:p w14:paraId="20FE7472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lastRenderedPageBreak/>
              <w:t>Проект глав Годового отчета:</w:t>
            </w:r>
          </w:p>
          <w:p w14:paraId="5CC5F129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- Об отчете;</w:t>
            </w:r>
          </w:p>
          <w:p w14:paraId="30C19121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- О компании;</w:t>
            </w:r>
          </w:p>
          <w:p w14:paraId="0CE973A9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- Система корпоративного управления (подраздел);</w:t>
            </w:r>
          </w:p>
          <w:p w14:paraId="7306D79C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- Система внутреннего контроля и управления рисками;</w:t>
            </w:r>
          </w:p>
          <w:p w14:paraId="688A64DE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- Методы и подходы управления рисками;</w:t>
            </w:r>
          </w:p>
          <w:p w14:paraId="204C99C1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752AD5">
              <w:rPr>
                <w:sz w:val="20"/>
                <w:szCs w:val="20"/>
                <w:lang w:eastAsia="en-US"/>
              </w:rPr>
              <w:t>- Информация об определении существенности.</w:t>
            </w:r>
          </w:p>
        </w:tc>
        <w:tc>
          <w:tcPr>
            <w:tcW w:w="1843" w:type="dxa"/>
          </w:tcPr>
          <w:p w14:paraId="35B33351" w14:textId="673E0A6D" w:rsidR="00D32BD3" w:rsidRPr="00752AD5" w:rsidRDefault="00D32BD3" w:rsidP="00153C08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sz w:val="20"/>
                <w:szCs w:val="20"/>
                <w:lang w:eastAsia="en-US"/>
              </w:rPr>
              <w:t>Не позднее 2</w:t>
            </w:r>
            <w:r w:rsidR="001314E3">
              <w:rPr>
                <w:b/>
                <w:sz w:val="20"/>
                <w:szCs w:val="20"/>
                <w:lang w:val="ru-RU" w:eastAsia="en-US"/>
              </w:rPr>
              <w:t>9</w:t>
            </w:r>
            <w:r w:rsidRPr="00752AD5">
              <w:rPr>
                <w:b/>
                <w:sz w:val="20"/>
                <w:szCs w:val="20"/>
                <w:lang w:eastAsia="en-US"/>
              </w:rPr>
              <w:t>.01.</w:t>
            </w:r>
            <w:r w:rsidR="00153C08" w:rsidRPr="00752AD5">
              <w:rPr>
                <w:b/>
                <w:sz w:val="20"/>
                <w:szCs w:val="20"/>
                <w:lang w:eastAsia="en-US"/>
              </w:rPr>
              <w:t>202</w:t>
            </w:r>
            <w:r w:rsidR="003E1DF9">
              <w:rPr>
                <w:b/>
                <w:sz w:val="20"/>
                <w:szCs w:val="20"/>
                <w:lang w:val="ru-RU" w:eastAsia="en-US"/>
              </w:rPr>
              <w:t>7</w:t>
            </w:r>
          </w:p>
        </w:tc>
      </w:tr>
      <w:tr w:rsidR="00D32BD3" w:rsidRPr="0057660C" w14:paraId="6F92DBFB" w14:textId="77777777" w:rsidTr="00F318DF">
        <w:tc>
          <w:tcPr>
            <w:tcW w:w="1843" w:type="dxa"/>
          </w:tcPr>
          <w:p w14:paraId="2A584A4B" w14:textId="77777777" w:rsidR="00D32BD3" w:rsidRPr="00752AD5" w:rsidRDefault="00D32BD3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sz w:val="20"/>
                <w:szCs w:val="20"/>
                <w:lang w:val="ru-RU" w:eastAsia="en-US"/>
              </w:rPr>
              <w:t>Подэтап 4.</w:t>
            </w:r>
          </w:p>
          <w:p w14:paraId="1826E71B" w14:textId="77777777" w:rsidR="00D32BD3" w:rsidRPr="00752AD5" w:rsidRDefault="00D32BD3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Подготовка проекта Годового отчета</w:t>
            </w:r>
          </w:p>
        </w:tc>
        <w:tc>
          <w:tcPr>
            <w:tcW w:w="3544" w:type="dxa"/>
          </w:tcPr>
          <w:p w14:paraId="277CB1B4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4.1. Написание текста Годового отчета в соответствии с утвержденной Заказчиком Концепцией Годового отчета, на основании информации и документов, представленных Заказчиком (подразделениями Заказчика через систему внутреннего документооборота Заказчика), а также публично раскрытых Заказчиком на корпоративном сайте Заказчика.</w:t>
            </w:r>
          </w:p>
          <w:p w14:paraId="75BA1763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4.2. Редактирование, филологическая и стилистическая доработка текста Годового отчета на русском языке перед отправкой на 1 этап согласования в подразделения Заказчика.</w:t>
            </w:r>
          </w:p>
          <w:p w14:paraId="7F20185D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4.3. Предварительный анализ учета Внутренних и Внешних требований к проекту Годового отчета.</w:t>
            </w:r>
          </w:p>
        </w:tc>
        <w:tc>
          <w:tcPr>
            <w:tcW w:w="3544" w:type="dxa"/>
          </w:tcPr>
          <w:p w14:paraId="0D539B1A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1. Проект Годового отчета на русском языке.</w:t>
            </w:r>
          </w:p>
          <w:p w14:paraId="5B71FCE6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2. Проект таблицы учета Внутренних и Внешних требований к проекту Годового отчета.</w:t>
            </w:r>
          </w:p>
        </w:tc>
        <w:tc>
          <w:tcPr>
            <w:tcW w:w="1843" w:type="dxa"/>
          </w:tcPr>
          <w:p w14:paraId="3EFFF632" w14:textId="1FEE6326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 xml:space="preserve">Разделы Годового отчета, не содержащие информацию финансовой отчетности Заказчика по МСФО, – до </w:t>
            </w:r>
            <w:r w:rsidR="00153C08" w:rsidRPr="00752AD5">
              <w:rPr>
                <w:b/>
                <w:bCs/>
                <w:sz w:val="20"/>
                <w:szCs w:val="20"/>
                <w:lang w:val="ru-RU" w:eastAsia="en-US"/>
              </w:rPr>
              <w:t>2</w:t>
            </w:r>
            <w:r w:rsidR="001314E3">
              <w:rPr>
                <w:b/>
                <w:bCs/>
                <w:sz w:val="20"/>
                <w:szCs w:val="20"/>
                <w:lang w:val="ru-RU" w:eastAsia="en-US"/>
              </w:rPr>
              <w:t>6</w:t>
            </w:r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>.02.</w:t>
            </w:r>
            <w:r w:rsidR="00153C08" w:rsidRPr="00752AD5">
              <w:rPr>
                <w:b/>
                <w:bCs/>
                <w:sz w:val="20"/>
                <w:szCs w:val="20"/>
                <w:lang w:val="ru-RU" w:eastAsia="en-US"/>
              </w:rPr>
              <w:t>202</w:t>
            </w:r>
            <w:r w:rsidR="003E1DF9">
              <w:rPr>
                <w:b/>
                <w:bCs/>
                <w:sz w:val="20"/>
                <w:szCs w:val="20"/>
                <w:lang w:val="ru-RU" w:eastAsia="en-US"/>
              </w:rPr>
              <w:t>7</w:t>
            </w:r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>;</w:t>
            </w:r>
          </w:p>
          <w:p w14:paraId="7C94B28E" w14:textId="1F428B91" w:rsidR="00D32BD3" w:rsidRPr="00752AD5" w:rsidRDefault="00D32BD3" w:rsidP="00724F16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>Разделы Годового отчета, содержащие информацию финансовой отчетности Заказчика по МСФО, – до 1</w:t>
            </w:r>
            <w:r w:rsidR="001314E3">
              <w:rPr>
                <w:b/>
                <w:bCs/>
                <w:sz w:val="20"/>
                <w:szCs w:val="20"/>
                <w:lang w:val="ru-RU" w:eastAsia="en-US"/>
              </w:rPr>
              <w:t>9</w:t>
            </w:r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>.03.</w:t>
            </w:r>
            <w:r w:rsidR="00724F16" w:rsidRPr="00752AD5">
              <w:rPr>
                <w:b/>
                <w:bCs/>
                <w:sz w:val="20"/>
                <w:szCs w:val="20"/>
                <w:lang w:val="ru-RU" w:eastAsia="en-US"/>
              </w:rPr>
              <w:t>202</w:t>
            </w:r>
            <w:r w:rsidR="003E1DF9">
              <w:rPr>
                <w:b/>
                <w:bCs/>
                <w:sz w:val="20"/>
                <w:szCs w:val="20"/>
                <w:lang w:val="ru-RU" w:eastAsia="en-US"/>
              </w:rPr>
              <w:t>7</w:t>
            </w:r>
          </w:p>
        </w:tc>
      </w:tr>
      <w:tr w:rsidR="00D32BD3" w:rsidRPr="00752AD5" w14:paraId="2C93105C" w14:textId="77777777" w:rsidTr="00F318DF">
        <w:tc>
          <w:tcPr>
            <w:tcW w:w="1843" w:type="dxa"/>
            <w:vMerge w:val="restart"/>
          </w:tcPr>
          <w:p w14:paraId="700E29B0" w14:textId="77777777" w:rsidR="00D32BD3" w:rsidRPr="00752AD5" w:rsidRDefault="00D32BD3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sz w:val="20"/>
                <w:szCs w:val="20"/>
                <w:lang w:val="ru-RU" w:eastAsia="en-US"/>
              </w:rPr>
              <w:t>Подэтап 5.</w:t>
            </w:r>
          </w:p>
          <w:p w14:paraId="6A62285D" w14:textId="77777777" w:rsidR="00D32BD3" w:rsidRPr="00752AD5" w:rsidRDefault="00D32BD3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Доработка проекта Годового отчета по замечаниям и предложениям к Годовому отчету</w:t>
            </w:r>
          </w:p>
        </w:tc>
        <w:tc>
          <w:tcPr>
            <w:tcW w:w="3544" w:type="dxa"/>
            <w:vMerge w:val="restart"/>
          </w:tcPr>
          <w:p w14:paraId="52B3797C" w14:textId="77777777" w:rsidR="00D32BD3" w:rsidRPr="00752AD5" w:rsidRDefault="00D32BD3" w:rsidP="007314F2">
            <w:pPr>
              <w:widowControl w:val="0"/>
              <w:tabs>
                <w:tab w:val="left" w:pos="424"/>
              </w:tabs>
              <w:autoSpaceDE w:val="0"/>
              <w:autoSpaceDN w:val="0"/>
              <w:adjustRightInd w:val="0"/>
              <w:spacing w:before="0" w:after="0"/>
              <w:ind w:left="2" w:firstLine="0"/>
              <w:contextualSpacing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1. Согласование проекта Годового отчета с подразделениями Заказчика через систему внутреннего документооборота Заказчика, корректировка проекта Годового отчета на основании замечаний и предложений, поступающих от подразделений Заказчика в процессе согласования проекта Годового отчета.</w:t>
            </w:r>
          </w:p>
          <w:p w14:paraId="4A4873FF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2. Взаимодействие с аудитором Заказчика по вопросам аудита проекта Годового отчета, в том числе получение замечаний от аудитора, отработка и согласование замечаний с подразделениями Заказчика, корректировка и доработка текста Годового отчета на основании замечаний аудитора Заказчика.</w:t>
            </w:r>
          </w:p>
          <w:p w14:paraId="5896D155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3. Анализ проекта Годового отчета на предмет его соответствия Внутренним и Внешним требованиям к Годовому отчету.</w:t>
            </w:r>
          </w:p>
        </w:tc>
        <w:tc>
          <w:tcPr>
            <w:tcW w:w="3544" w:type="dxa"/>
          </w:tcPr>
          <w:p w14:paraId="2CE97F99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1. Доработанный и согласованный с Заказчиком проект Годового отчета на русском языке, соответствующий Внутренним и Внешним требованиям к Годовому отчету (Доработка производится неоднократно после каждого согласования (не менее двух согласований).</w:t>
            </w:r>
          </w:p>
        </w:tc>
        <w:tc>
          <w:tcPr>
            <w:tcW w:w="1843" w:type="dxa"/>
          </w:tcPr>
          <w:p w14:paraId="14D0E2A2" w14:textId="735F477E" w:rsidR="00D32BD3" w:rsidRPr="00752AD5" w:rsidRDefault="00D32BD3" w:rsidP="00153C08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>Н</w:t>
            </w:r>
            <w:r w:rsidRPr="00752AD5">
              <w:rPr>
                <w:b/>
                <w:bCs/>
                <w:sz w:val="20"/>
                <w:szCs w:val="20"/>
                <w:lang w:eastAsia="en-US"/>
              </w:rPr>
              <w:t>е позднее 0</w:t>
            </w:r>
            <w:r w:rsidR="00712275">
              <w:rPr>
                <w:b/>
                <w:bCs/>
                <w:sz w:val="20"/>
                <w:szCs w:val="20"/>
                <w:lang w:val="ru-RU" w:eastAsia="en-US"/>
              </w:rPr>
              <w:t>9</w:t>
            </w:r>
            <w:r w:rsidRPr="00752AD5">
              <w:rPr>
                <w:b/>
                <w:bCs/>
                <w:sz w:val="20"/>
                <w:szCs w:val="20"/>
                <w:lang w:eastAsia="en-US"/>
              </w:rPr>
              <w:t>.04.</w:t>
            </w:r>
            <w:r w:rsidR="00153C08" w:rsidRPr="00752AD5">
              <w:rPr>
                <w:b/>
                <w:bCs/>
                <w:sz w:val="20"/>
                <w:szCs w:val="20"/>
                <w:lang w:eastAsia="en-US"/>
              </w:rPr>
              <w:t>202</w:t>
            </w:r>
            <w:r w:rsidR="00F7360F">
              <w:rPr>
                <w:b/>
                <w:bCs/>
                <w:sz w:val="20"/>
                <w:szCs w:val="20"/>
                <w:lang w:val="ru-RU" w:eastAsia="en-US"/>
              </w:rPr>
              <w:t>7</w:t>
            </w:r>
          </w:p>
        </w:tc>
      </w:tr>
      <w:tr w:rsidR="00D32BD3" w:rsidRPr="00752AD5" w14:paraId="4C5F9CBA" w14:textId="77777777" w:rsidTr="00F318DF">
        <w:tc>
          <w:tcPr>
            <w:tcW w:w="1843" w:type="dxa"/>
            <w:vMerge/>
            <w:vAlign w:val="center"/>
          </w:tcPr>
          <w:p w14:paraId="20E7530B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</w:p>
        </w:tc>
        <w:tc>
          <w:tcPr>
            <w:tcW w:w="3544" w:type="dxa"/>
            <w:vMerge/>
            <w:vAlign w:val="center"/>
          </w:tcPr>
          <w:p w14:paraId="65699A9F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3544" w:type="dxa"/>
          </w:tcPr>
          <w:p w14:paraId="1F5DA67F" w14:textId="77777777" w:rsidR="00D32BD3" w:rsidRPr="00752AD5" w:rsidRDefault="00D32BD3" w:rsidP="007314F2">
            <w:pPr>
              <w:tabs>
                <w:tab w:val="left" w:pos="220"/>
              </w:tabs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2. Аудиторское заключение в рамках независимой проверки Годового отчета.</w:t>
            </w:r>
          </w:p>
        </w:tc>
        <w:tc>
          <w:tcPr>
            <w:tcW w:w="1843" w:type="dxa"/>
          </w:tcPr>
          <w:p w14:paraId="66C91CB8" w14:textId="2946A76F" w:rsidR="00D32BD3" w:rsidRPr="00752AD5" w:rsidRDefault="00D32BD3" w:rsidP="00153C08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 xml:space="preserve">Не позднее </w:t>
            </w:r>
            <w:r w:rsidR="00153C08" w:rsidRPr="00752AD5">
              <w:rPr>
                <w:b/>
                <w:bCs/>
                <w:sz w:val="20"/>
                <w:szCs w:val="20"/>
                <w:lang w:val="ru-RU" w:eastAsia="en-US"/>
              </w:rPr>
              <w:t>30</w:t>
            </w:r>
            <w:r w:rsidRPr="00752AD5">
              <w:rPr>
                <w:b/>
                <w:bCs/>
                <w:sz w:val="20"/>
                <w:szCs w:val="20"/>
                <w:lang w:eastAsia="en-US"/>
              </w:rPr>
              <w:t>.04.</w:t>
            </w:r>
            <w:r w:rsidR="00153C08" w:rsidRPr="00752AD5">
              <w:rPr>
                <w:b/>
                <w:bCs/>
                <w:sz w:val="20"/>
                <w:szCs w:val="20"/>
                <w:lang w:eastAsia="en-US"/>
              </w:rPr>
              <w:t>202</w:t>
            </w:r>
            <w:r w:rsidR="00F7360F">
              <w:rPr>
                <w:b/>
                <w:bCs/>
                <w:sz w:val="20"/>
                <w:szCs w:val="20"/>
                <w:lang w:val="ru-RU" w:eastAsia="en-US"/>
              </w:rPr>
              <w:t>7</w:t>
            </w:r>
          </w:p>
        </w:tc>
      </w:tr>
      <w:tr w:rsidR="00D32BD3" w:rsidRPr="00752AD5" w14:paraId="4186AFB5" w14:textId="77777777" w:rsidTr="00F318DF">
        <w:tc>
          <w:tcPr>
            <w:tcW w:w="1843" w:type="dxa"/>
            <w:vMerge/>
            <w:vAlign w:val="center"/>
          </w:tcPr>
          <w:p w14:paraId="0B0C7C44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</w:p>
        </w:tc>
        <w:tc>
          <w:tcPr>
            <w:tcW w:w="3544" w:type="dxa"/>
            <w:vMerge/>
            <w:vAlign w:val="center"/>
          </w:tcPr>
          <w:p w14:paraId="7907F75E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3544" w:type="dxa"/>
          </w:tcPr>
          <w:p w14:paraId="41A9D9F8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3. Отчет о соответствии проекта Годового отчета Внутренним и Внешним требованиям к Годовому отчету по форме, определенной Заказчиком.</w:t>
            </w:r>
          </w:p>
        </w:tc>
        <w:tc>
          <w:tcPr>
            <w:tcW w:w="1843" w:type="dxa"/>
          </w:tcPr>
          <w:p w14:paraId="2C1BCCA5" w14:textId="16920E24" w:rsidR="00D32BD3" w:rsidRPr="00752AD5" w:rsidRDefault="00D32BD3" w:rsidP="00153C08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sz w:val="20"/>
                <w:szCs w:val="20"/>
                <w:lang w:val="ru-RU" w:eastAsia="en-US"/>
              </w:rPr>
              <w:t xml:space="preserve">Не позднее </w:t>
            </w:r>
            <w:r w:rsidR="00153C08" w:rsidRPr="00752AD5">
              <w:rPr>
                <w:b/>
                <w:sz w:val="20"/>
                <w:szCs w:val="20"/>
                <w:lang w:val="ru-RU" w:eastAsia="en-US"/>
              </w:rPr>
              <w:t>30</w:t>
            </w:r>
            <w:r w:rsidRPr="00752AD5">
              <w:rPr>
                <w:b/>
                <w:sz w:val="20"/>
                <w:szCs w:val="20"/>
                <w:lang w:eastAsia="en-US"/>
              </w:rPr>
              <w:t>.04.</w:t>
            </w:r>
            <w:r w:rsidR="00153C08" w:rsidRPr="00752AD5">
              <w:rPr>
                <w:b/>
                <w:sz w:val="20"/>
                <w:szCs w:val="20"/>
                <w:lang w:eastAsia="en-US"/>
              </w:rPr>
              <w:t>202</w:t>
            </w:r>
            <w:r w:rsidR="00F7360F">
              <w:rPr>
                <w:b/>
                <w:sz w:val="20"/>
                <w:szCs w:val="20"/>
                <w:lang w:val="ru-RU" w:eastAsia="en-US"/>
              </w:rPr>
              <w:t>7</w:t>
            </w:r>
          </w:p>
        </w:tc>
      </w:tr>
      <w:tr w:rsidR="00D32BD3" w:rsidRPr="00752AD5" w14:paraId="4C5D9249" w14:textId="77777777" w:rsidTr="00F318DF">
        <w:tc>
          <w:tcPr>
            <w:tcW w:w="1843" w:type="dxa"/>
            <w:vMerge w:val="restart"/>
          </w:tcPr>
          <w:p w14:paraId="670F7D75" w14:textId="77777777" w:rsidR="00D32BD3" w:rsidRPr="00752AD5" w:rsidRDefault="00EC4B9C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sz w:val="20"/>
                <w:szCs w:val="20"/>
                <w:lang w:val="ru-RU" w:eastAsia="en-US"/>
              </w:rPr>
              <w:t>Подэтап 6</w:t>
            </w:r>
            <w:r w:rsidR="00D32BD3" w:rsidRPr="00752AD5">
              <w:rPr>
                <w:b/>
                <w:sz w:val="20"/>
                <w:szCs w:val="20"/>
                <w:lang w:val="ru-RU" w:eastAsia="en-US"/>
              </w:rPr>
              <w:t>.</w:t>
            </w:r>
          </w:p>
          <w:p w14:paraId="584CCF03" w14:textId="77777777" w:rsidR="00D32BD3" w:rsidRPr="00752AD5" w:rsidRDefault="00D32BD3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Организация и сопровождение общественных слушаний и стейкхолдерского заверения Годового отчета</w:t>
            </w:r>
          </w:p>
        </w:tc>
        <w:tc>
          <w:tcPr>
            <w:tcW w:w="3544" w:type="dxa"/>
            <w:vMerge w:val="restart"/>
          </w:tcPr>
          <w:p w14:paraId="15AE9A4E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1. Предложения по формату проведения общественных слушаний</w:t>
            </w:r>
          </w:p>
          <w:p w14:paraId="6662719C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2. Подготовка предложений по списку представителей внешних стейкхолдеров для участия в общественных слушаниях и стейкхолдерском заверении.</w:t>
            </w:r>
          </w:p>
          <w:p w14:paraId="69AD4E41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3. Подготовка презентации Годового отчета к общественным слушаниям (в стилистике отчета).</w:t>
            </w:r>
          </w:p>
          <w:p w14:paraId="389FF2A0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4. Рассылка приглашений представителям внешних стейкхолдеров и взаимодействие с ними по вопросам участия в общественных слушаниях и стейкхолдерском заверении (по поручению Заказчика).</w:t>
            </w:r>
          </w:p>
          <w:p w14:paraId="6B2BA3E3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5. Проведение общественных слушаний (спикерство) и участие в публичной защите проекта Годового отчета.</w:t>
            </w:r>
          </w:p>
          <w:p w14:paraId="043B2B69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lastRenderedPageBreak/>
              <w:t>6. Протоколирование результатов общественных слушаний.</w:t>
            </w:r>
          </w:p>
          <w:p w14:paraId="6CFD1D01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7. Анализ замечаний и предложений внешних стейкхолдеров по проекту Годового отчета и подготовка предложений по их учету.</w:t>
            </w:r>
          </w:p>
          <w:p w14:paraId="454EA29A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8. Подготовка, подписание и представление Заказчику отчета (протокола) об общественных слушаниях и экспертном заверении Годового отчета со стороны внешних стейкхолдеров.</w:t>
            </w:r>
          </w:p>
        </w:tc>
        <w:tc>
          <w:tcPr>
            <w:tcW w:w="3544" w:type="dxa"/>
          </w:tcPr>
          <w:p w14:paraId="74C0D5DE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lastRenderedPageBreak/>
              <w:t>1. Рекомендации по формату проведения общественных слушаний, в т.ч. описание практики других компаний с уровнем капитализации, сопоставимой с Заказчиком.</w:t>
            </w:r>
          </w:p>
        </w:tc>
        <w:tc>
          <w:tcPr>
            <w:tcW w:w="1843" w:type="dxa"/>
          </w:tcPr>
          <w:p w14:paraId="24D9A361" w14:textId="1FF7275F" w:rsidR="00D32BD3" w:rsidRPr="00752AD5" w:rsidRDefault="00D32BD3" w:rsidP="00153C08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 xml:space="preserve">Не позднее </w:t>
            </w:r>
            <w:r w:rsidR="00153C08" w:rsidRPr="00752AD5">
              <w:rPr>
                <w:b/>
                <w:bCs/>
                <w:sz w:val="20"/>
                <w:szCs w:val="20"/>
                <w:lang w:val="ru-RU" w:eastAsia="en-US"/>
              </w:rPr>
              <w:t>0</w:t>
            </w:r>
            <w:r w:rsidR="00F7360F">
              <w:rPr>
                <w:b/>
                <w:bCs/>
                <w:sz w:val="20"/>
                <w:szCs w:val="20"/>
                <w:lang w:val="ru-RU" w:eastAsia="en-US"/>
              </w:rPr>
              <w:t>7</w:t>
            </w:r>
            <w:r w:rsidRPr="00752AD5">
              <w:rPr>
                <w:b/>
                <w:bCs/>
                <w:sz w:val="20"/>
                <w:szCs w:val="20"/>
                <w:lang w:eastAsia="en-US"/>
              </w:rPr>
              <w:t>.05.</w:t>
            </w:r>
            <w:r w:rsidR="00153C08" w:rsidRPr="00752AD5">
              <w:rPr>
                <w:b/>
                <w:bCs/>
                <w:sz w:val="20"/>
                <w:szCs w:val="20"/>
                <w:lang w:eastAsia="en-US"/>
              </w:rPr>
              <w:t>202</w:t>
            </w:r>
            <w:r w:rsidR="00F7360F">
              <w:rPr>
                <w:b/>
                <w:bCs/>
                <w:sz w:val="20"/>
                <w:szCs w:val="20"/>
                <w:lang w:val="ru-RU" w:eastAsia="en-US"/>
              </w:rPr>
              <w:t>7</w:t>
            </w:r>
          </w:p>
        </w:tc>
      </w:tr>
      <w:tr w:rsidR="00D32BD3" w:rsidRPr="00752AD5" w14:paraId="31371B40" w14:textId="77777777" w:rsidTr="00F318DF">
        <w:tc>
          <w:tcPr>
            <w:tcW w:w="1843" w:type="dxa"/>
            <w:vMerge/>
            <w:vAlign w:val="center"/>
          </w:tcPr>
          <w:p w14:paraId="3CC1D063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</w:p>
        </w:tc>
        <w:tc>
          <w:tcPr>
            <w:tcW w:w="3544" w:type="dxa"/>
            <w:vMerge/>
            <w:vAlign w:val="center"/>
          </w:tcPr>
          <w:p w14:paraId="726445F2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3544" w:type="dxa"/>
          </w:tcPr>
          <w:p w14:paraId="0BDC48E8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2. Перечень рекомендуемых внешних стейкхолдеров для участия в общественных слушаниях и стейкхолдерском заверении с указанием их контактных данных.</w:t>
            </w:r>
          </w:p>
        </w:tc>
        <w:tc>
          <w:tcPr>
            <w:tcW w:w="1843" w:type="dxa"/>
          </w:tcPr>
          <w:p w14:paraId="1CE5A6A7" w14:textId="353094E8" w:rsidR="00D32BD3" w:rsidRPr="00752AD5" w:rsidRDefault="00D32BD3" w:rsidP="00153C08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 xml:space="preserve">Не позднее </w:t>
            </w:r>
            <w:r w:rsidR="00F7360F" w:rsidRPr="00752AD5">
              <w:rPr>
                <w:b/>
                <w:bCs/>
                <w:sz w:val="20"/>
                <w:szCs w:val="20"/>
                <w:lang w:val="ru-RU" w:eastAsia="en-US"/>
              </w:rPr>
              <w:t>0</w:t>
            </w:r>
            <w:r w:rsidR="00F7360F">
              <w:rPr>
                <w:b/>
                <w:bCs/>
                <w:sz w:val="20"/>
                <w:szCs w:val="20"/>
                <w:lang w:val="ru-RU" w:eastAsia="en-US"/>
              </w:rPr>
              <w:t>7</w:t>
            </w:r>
            <w:r w:rsidR="00F7360F" w:rsidRPr="00752AD5">
              <w:rPr>
                <w:b/>
                <w:bCs/>
                <w:sz w:val="20"/>
                <w:szCs w:val="20"/>
                <w:lang w:eastAsia="en-US"/>
              </w:rPr>
              <w:t>.05.202</w:t>
            </w:r>
            <w:r w:rsidR="00F7360F">
              <w:rPr>
                <w:b/>
                <w:bCs/>
                <w:sz w:val="20"/>
                <w:szCs w:val="20"/>
                <w:lang w:val="ru-RU" w:eastAsia="en-US"/>
              </w:rPr>
              <w:t>7</w:t>
            </w:r>
          </w:p>
        </w:tc>
      </w:tr>
      <w:tr w:rsidR="00D32BD3" w:rsidRPr="00752AD5" w14:paraId="634C5066" w14:textId="77777777" w:rsidTr="00191636">
        <w:tc>
          <w:tcPr>
            <w:tcW w:w="1843" w:type="dxa"/>
            <w:vMerge/>
            <w:vAlign w:val="center"/>
          </w:tcPr>
          <w:p w14:paraId="2A1D4423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</w:p>
        </w:tc>
        <w:tc>
          <w:tcPr>
            <w:tcW w:w="3544" w:type="dxa"/>
            <w:vMerge/>
            <w:vAlign w:val="center"/>
          </w:tcPr>
          <w:p w14:paraId="3FCBBD0B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3544" w:type="dxa"/>
            <w:shd w:val="clear" w:color="auto" w:fill="auto"/>
          </w:tcPr>
          <w:p w14:paraId="06203008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3. Проект приглашений стейкхолдерам для участия в общественных слушаниях и стейкхолдерском заверении.</w:t>
            </w:r>
          </w:p>
        </w:tc>
        <w:tc>
          <w:tcPr>
            <w:tcW w:w="1843" w:type="dxa"/>
          </w:tcPr>
          <w:p w14:paraId="1BDF5F00" w14:textId="4A19A4B4" w:rsidR="00D32BD3" w:rsidRPr="00752AD5" w:rsidRDefault="00D32BD3" w:rsidP="00153C08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 xml:space="preserve">Не позднее </w:t>
            </w:r>
            <w:r w:rsidR="00F7360F" w:rsidRPr="00752AD5">
              <w:rPr>
                <w:b/>
                <w:bCs/>
                <w:sz w:val="20"/>
                <w:szCs w:val="20"/>
                <w:lang w:val="ru-RU" w:eastAsia="en-US"/>
              </w:rPr>
              <w:t>0</w:t>
            </w:r>
            <w:r w:rsidR="00F7360F">
              <w:rPr>
                <w:b/>
                <w:bCs/>
                <w:sz w:val="20"/>
                <w:szCs w:val="20"/>
                <w:lang w:val="ru-RU" w:eastAsia="en-US"/>
              </w:rPr>
              <w:t>7</w:t>
            </w:r>
            <w:r w:rsidR="00F7360F" w:rsidRPr="00752AD5">
              <w:rPr>
                <w:b/>
                <w:bCs/>
                <w:sz w:val="20"/>
                <w:szCs w:val="20"/>
                <w:lang w:eastAsia="en-US"/>
              </w:rPr>
              <w:t>.05.202</w:t>
            </w:r>
            <w:r w:rsidR="00F7360F">
              <w:rPr>
                <w:b/>
                <w:bCs/>
                <w:sz w:val="20"/>
                <w:szCs w:val="20"/>
                <w:lang w:val="ru-RU" w:eastAsia="en-US"/>
              </w:rPr>
              <w:t>7</w:t>
            </w:r>
          </w:p>
        </w:tc>
      </w:tr>
      <w:tr w:rsidR="00D32BD3" w:rsidRPr="00752AD5" w14:paraId="4238E827" w14:textId="77777777" w:rsidTr="00F318DF">
        <w:tc>
          <w:tcPr>
            <w:tcW w:w="1843" w:type="dxa"/>
            <w:vMerge/>
            <w:vAlign w:val="center"/>
          </w:tcPr>
          <w:p w14:paraId="01B54B40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</w:p>
        </w:tc>
        <w:tc>
          <w:tcPr>
            <w:tcW w:w="3544" w:type="dxa"/>
            <w:vMerge/>
            <w:vAlign w:val="center"/>
          </w:tcPr>
          <w:p w14:paraId="231482D6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3544" w:type="dxa"/>
          </w:tcPr>
          <w:p w14:paraId="64EC0224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4. Проект презентации годового отчета к общественным слушаниям, отражающая следующие моменты:</w:t>
            </w:r>
          </w:p>
          <w:p w14:paraId="4D1B0AF9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1) ключевые изменения в проекте Годового отчета по сравнению с предыдущими периодами;</w:t>
            </w:r>
          </w:p>
          <w:p w14:paraId="2180E1E1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2) описание этапов подготовки Годового отчета;</w:t>
            </w:r>
          </w:p>
          <w:p w14:paraId="68662C09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lastRenderedPageBreak/>
              <w:t>3) применяемые стандарты при подготовке Годового отчета, сведения о планируемом заверении;</w:t>
            </w:r>
          </w:p>
          <w:p w14:paraId="32B4310F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4) ключевые итоги деятельности Общества в т.ч. в области финансов, инвестиционной деятельности и устойчивом развитии;</w:t>
            </w:r>
          </w:p>
          <w:p w14:paraId="45CAD37B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5) Список существенных тем Годового отчета.</w:t>
            </w:r>
          </w:p>
        </w:tc>
        <w:tc>
          <w:tcPr>
            <w:tcW w:w="1843" w:type="dxa"/>
          </w:tcPr>
          <w:p w14:paraId="111FF705" w14:textId="59BED7FC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lastRenderedPageBreak/>
              <w:t xml:space="preserve">Не позднее </w:t>
            </w:r>
            <w:r w:rsidRPr="00752AD5">
              <w:rPr>
                <w:b/>
                <w:bCs/>
                <w:sz w:val="20"/>
                <w:szCs w:val="20"/>
                <w:lang w:eastAsia="en-US"/>
              </w:rPr>
              <w:t>1</w:t>
            </w:r>
            <w:r w:rsidR="00F7360F">
              <w:rPr>
                <w:b/>
                <w:bCs/>
                <w:sz w:val="20"/>
                <w:szCs w:val="20"/>
                <w:lang w:val="ru-RU" w:eastAsia="en-US"/>
              </w:rPr>
              <w:t>4</w:t>
            </w:r>
            <w:r w:rsidRPr="00752AD5">
              <w:rPr>
                <w:b/>
                <w:bCs/>
                <w:sz w:val="20"/>
                <w:szCs w:val="20"/>
                <w:lang w:eastAsia="en-US"/>
              </w:rPr>
              <w:t>.05.</w:t>
            </w:r>
            <w:r w:rsidR="00153C08" w:rsidRPr="00752AD5">
              <w:rPr>
                <w:b/>
                <w:bCs/>
                <w:sz w:val="20"/>
                <w:szCs w:val="20"/>
                <w:lang w:eastAsia="en-US"/>
              </w:rPr>
              <w:t>202</w:t>
            </w:r>
            <w:r w:rsidR="00F7360F">
              <w:rPr>
                <w:b/>
                <w:bCs/>
                <w:sz w:val="20"/>
                <w:szCs w:val="20"/>
                <w:lang w:val="ru-RU" w:eastAsia="en-US"/>
              </w:rPr>
              <w:t>7</w:t>
            </w:r>
          </w:p>
          <w:p w14:paraId="12542C6C" w14:textId="77777777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D32BD3" w:rsidRPr="00752AD5" w14:paraId="2798B9B6" w14:textId="77777777" w:rsidTr="00F318DF">
        <w:tc>
          <w:tcPr>
            <w:tcW w:w="1843" w:type="dxa"/>
            <w:vMerge/>
            <w:vAlign w:val="center"/>
          </w:tcPr>
          <w:p w14:paraId="1C2EED7F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</w:p>
        </w:tc>
        <w:tc>
          <w:tcPr>
            <w:tcW w:w="3544" w:type="dxa"/>
            <w:vMerge/>
            <w:vAlign w:val="center"/>
          </w:tcPr>
          <w:p w14:paraId="4F59E5FF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3544" w:type="dxa"/>
          </w:tcPr>
          <w:p w14:paraId="46D93EB4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5. Проведение общественных слушаний и получение стейкхолдерского заверения проекта Годового отчета</w:t>
            </w:r>
          </w:p>
        </w:tc>
        <w:tc>
          <w:tcPr>
            <w:tcW w:w="1843" w:type="dxa"/>
          </w:tcPr>
          <w:p w14:paraId="17475BC8" w14:textId="4594F1AB" w:rsidR="00D32BD3" w:rsidRPr="00752AD5" w:rsidRDefault="00D32BD3" w:rsidP="00153C08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bCs/>
                <w:sz w:val="20"/>
                <w:szCs w:val="20"/>
                <w:lang w:eastAsia="en-US"/>
              </w:rPr>
              <w:t xml:space="preserve">Не позднее </w:t>
            </w:r>
            <w:r w:rsidR="00F7360F">
              <w:rPr>
                <w:b/>
                <w:bCs/>
                <w:sz w:val="20"/>
                <w:szCs w:val="20"/>
                <w:lang w:val="ru-RU" w:eastAsia="en-US"/>
              </w:rPr>
              <w:t>31</w:t>
            </w:r>
            <w:r w:rsidRPr="00752AD5">
              <w:rPr>
                <w:b/>
                <w:bCs/>
                <w:sz w:val="20"/>
                <w:szCs w:val="20"/>
                <w:lang w:eastAsia="en-US"/>
              </w:rPr>
              <w:t>.05.</w:t>
            </w:r>
            <w:r w:rsidR="00153C08" w:rsidRPr="00752AD5">
              <w:rPr>
                <w:b/>
                <w:bCs/>
                <w:sz w:val="20"/>
                <w:szCs w:val="20"/>
                <w:lang w:eastAsia="en-US"/>
              </w:rPr>
              <w:t>202</w:t>
            </w:r>
            <w:r w:rsidR="00F7360F">
              <w:rPr>
                <w:b/>
                <w:bCs/>
                <w:sz w:val="20"/>
                <w:szCs w:val="20"/>
                <w:lang w:val="ru-RU" w:eastAsia="en-US"/>
              </w:rPr>
              <w:t>7</w:t>
            </w:r>
          </w:p>
        </w:tc>
      </w:tr>
      <w:tr w:rsidR="00D32BD3" w:rsidRPr="0057660C" w14:paraId="4FE8ABA1" w14:textId="77777777" w:rsidTr="00F318DF">
        <w:tc>
          <w:tcPr>
            <w:tcW w:w="1843" w:type="dxa"/>
            <w:vMerge/>
            <w:vAlign w:val="center"/>
          </w:tcPr>
          <w:p w14:paraId="29193B7B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</w:p>
        </w:tc>
        <w:tc>
          <w:tcPr>
            <w:tcW w:w="3544" w:type="dxa"/>
            <w:vMerge/>
            <w:vAlign w:val="center"/>
          </w:tcPr>
          <w:p w14:paraId="480BB8A5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3544" w:type="dxa"/>
          </w:tcPr>
          <w:p w14:paraId="04B77F6A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6. Протокол общественных слушаний. Отчет (протокол) об стейкхолдерском заверении Годового отчета со стороны внешних стейкхолдеров.</w:t>
            </w:r>
          </w:p>
          <w:p w14:paraId="0E9FC773" w14:textId="7E0815CB" w:rsidR="00D32BD3" w:rsidRPr="00752AD5" w:rsidRDefault="00D32BD3" w:rsidP="00153C08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7. Предложения по учету рекомендаций внешних стейкхолдеров в Годовом отчете за </w:t>
            </w:r>
            <w:r w:rsidR="00153C08" w:rsidRPr="00752AD5">
              <w:rPr>
                <w:sz w:val="20"/>
                <w:szCs w:val="20"/>
                <w:lang w:val="ru-RU" w:eastAsia="en-US"/>
              </w:rPr>
              <w:t>202</w:t>
            </w:r>
            <w:r w:rsidR="00F7360F">
              <w:rPr>
                <w:sz w:val="20"/>
                <w:szCs w:val="20"/>
                <w:lang w:val="ru-RU" w:eastAsia="en-US"/>
              </w:rPr>
              <w:t>6</w:t>
            </w:r>
            <w:r w:rsidR="00153C08" w:rsidRPr="00752AD5">
              <w:rPr>
                <w:sz w:val="20"/>
                <w:szCs w:val="20"/>
                <w:lang w:val="ru-RU" w:eastAsia="en-US"/>
              </w:rPr>
              <w:t xml:space="preserve"> </w:t>
            </w:r>
            <w:r w:rsidRPr="00752AD5">
              <w:rPr>
                <w:sz w:val="20"/>
                <w:szCs w:val="20"/>
                <w:lang w:val="ru-RU" w:eastAsia="en-US"/>
              </w:rPr>
              <w:t>год в формате приложения к Годовому отчету.</w:t>
            </w:r>
          </w:p>
        </w:tc>
        <w:tc>
          <w:tcPr>
            <w:tcW w:w="1843" w:type="dxa"/>
          </w:tcPr>
          <w:p w14:paraId="22B33443" w14:textId="77777777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>Не позднее 5 дней с даты проведения общественных слушаний и стейкхолдерского заверения Годового отчета</w:t>
            </w:r>
          </w:p>
        </w:tc>
      </w:tr>
    </w:tbl>
    <w:p w14:paraId="2C0D2FA8" w14:textId="77777777" w:rsidR="00D32BD3" w:rsidRPr="00752AD5" w:rsidRDefault="00D32BD3" w:rsidP="007314F2">
      <w:pPr>
        <w:widowControl w:val="0"/>
        <w:autoSpaceDE w:val="0"/>
        <w:autoSpaceDN w:val="0"/>
        <w:adjustRightInd w:val="0"/>
        <w:spacing w:before="0" w:after="0"/>
        <w:ind w:firstLine="0"/>
        <w:jc w:val="right"/>
        <w:rPr>
          <w:b/>
          <w:sz w:val="20"/>
          <w:szCs w:val="20"/>
          <w:lang w:val="ru-RU"/>
        </w:rPr>
      </w:pPr>
    </w:p>
    <w:p w14:paraId="10EA16A7" w14:textId="77777777" w:rsidR="00D32BD3" w:rsidRPr="00752AD5" w:rsidRDefault="00D32BD3" w:rsidP="007314F2">
      <w:pPr>
        <w:spacing w:before="0" w:after="0"/>
        <w:ind w:firstLine="0"/>
        <w:jc w:val="center"/>
        <w:rPr>
          <w:b/>
          <w:lang w:val="ru-RU"/>
        </w:rPr>
      </w:pPr>
      <w:r w:rsidRPr="00752AD5">
        <w:rPr>
          <w:b/>
          <w:lang w:val="ru-RU"/>
        </w:rPr>
        <w:t>В рамках Этапа 1 Исполнитель должен оказать вышеперечисленные Услуги с учетом следующего:</w:t>
      </w:r>
    </w:p>
    <w:p w14:paraId="7F73B73E" w14:textId="77777777" w:rsidR="00D32BD3" w:rsidRPr="00752AD5" w:rsidRDefault="00D32BD3" w:rsidP="007314F2">
      <w:pPr>
        <w:spacing w:before="0" w:after="0"/>
        <w:ind w:firstLine="0"/>
        <w:jc w:val="right"/>
        <w:rPr>
          <w:b/>
          <w:sz w:val="20"/>
          <w:szCs w:val="20"/>
        </w:rPr>
      </w:pPr>
      <w:r w:rsidRPr="00752AD5">
        <w:rPr>
          <w:b/>
          <w:sz w:val="20"/>
          <w:szCs w:val="20"/>
        </w:rPr>
        <w:t>Таблица 2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0065"/>
      </w:tblGrid>
      <w:tr w:rsidR="00D32BD3" w:rsidRPr="00752AD5" w14:paraId="163DB9A2" w14:textId="77777777" w:rsidTr="00F318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B6AB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kern w:val="28"/>
                <w:sz w:val="20"/>
                <w:szCs w:val="20"/>
                <w:lang w:eastAsia="en-US"/>
              </w:rPr>
            </w:pPr>
            <w:r w:rsidRPr="00752AD5">
              <w:rPr>
                <w:b/>
                <w:kern w:val="28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7C63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kern w:val="28"/>
                <w:sz w:val="20"/>
                <w:szCs w:val="20"/>
                <w:lang w:eastAsia="en-US"/>
              </w:rPr>
            </w:pPr>
            <w:r w:rsidRPr="00752AD5">
              <w:rPr>
                <w:b/>
                <w:kern w:val="28"/>
                <w:sz w:val="20"/>
                <w:szCs w:val="20"/>
                <w:lang w:eastAsia="en-US"/>
              </w:rPr>
              <w:t>Требование Заказчика</w:t>
            </w:r>
          </w:p>
        </w:tc>
      </w:tr>
      <w:tr w:rsidR="00D32BD3" w:rsidRPr="00752AD5" w14:paraId="133FC0BF" w14:textId="77777777" w:rsidTr="00F318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4342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752AD5">
              <w:rPr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18CA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Проведение анкетирования может осуществляться среди стейкхолдеров-потребителей электроэнергии и/или тепла, проживающих в 5 регионах, указанных Заказчиком (по указанию </w:t>
            </w:r>
            <w:r w:rsidRPr="00752AD5">
              <w:rPr>
                <w:sz w:val="20"/>
                <w:szCs w:val="20"/>
                <w:lang w:eastAsia="en-US"/>
              </w:rPr>
              <w:t>Заказчика).</w:t>
            </w:r>
          </w:p>
        </w:tc>
      </w:tr>
      <w:tr w:rsidR="00D32BD3" w:rsidRPr="0057660C" w14:paraId="491DFAE2" w14:textId="77777777" w:rsidTr="00F318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1E2E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752AD5">
              <w:rPr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866F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Финансовые показатели Годового отчета Заказчика рассчитываются на основании данных годовой консолидированной финансовой отчетности, подготовленной в соответствии с МСФО, а также в зависимости от контекста, отдельные показатели годовой бухгалтерской отчетности Заказчика, составленной по РСБУ.</w:t>
            </w:r>
          </w:p>
        </w:tc>
      </w:tr>
      <w:tr w:rsidR="00D32BD3" w:rsidRPr="0057660C" w14:paraId="6C392E79" w14:textId="77777777" w:rsidTr="00F318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9089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752AD5">
              <w:rPr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A8D7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Годовой отчет включает в себя нефинансовые данные в соответствии с Периметром раскрытия.</w:t>
            </w:r>
          </w:p>
        </w:tc>
      </w:tr>
      <w:tr w:rsidR="00D32BD3" w:rsidRPr="0057660C" w14:paraId="655C1877" w14:textId="77777777" w:rsidTr="00F318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C739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4</w:t>
            </w:r>
            <w:r w:rsidRPr="00752AD5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CBDF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Заказчик </w:t>
            </w:r>
            <w:r w:rsidR="008E68B3" w:rsidRPr="00752AD5">
              <w:rPr>
                <w:sz w:val="20"/>
                <w:szCs w:val="20"/>
                <w:lang w:val="ru-RU" w:eastAsia="en-US"/>
              </w:rPr>
              <w:t xml:space="preserve">может предоставить </w:t>
            </w:r>
            <w:r w:rsidRPr="00752AD5">
              <w:rPr>
                <w:sz w:val="20"/>
                <w:szCs w:val="20"/>
                <w:lang w:val="ru-RU" w:eastAsia="en-US"/>
              </w:rPr>
              <w:t xml:space="preserve">удаленный доступ к системе внутреннего документооборота и </w:t>
            </w:r>
            <w:r w:rsidR="008E68B3" w:rsidRPr="00752AD5">
              <w:rPr>
                <w:sz w:val="20"/>
                <w:szCs w:val="20"/>
                <w:lang w:val="ru-RU" w:eastAsia="en-US"/>
              </w:rPr>
              <w:t xml:space="preserve">создать </w:t>
            </w:r>
            <w:r w:rsidRPr="00752AD5">
              <w:rPr>
                <w:sz w:val="20"/>
                <w:szCs w:val="20"/>
                <w:lang w:val="ru-RU" w:eastAsia="en-US"/>
              </w:rPr>
              <w:t xml:space="preserve">необходимые учетные записи </w:t>
            </w:r>
            <w:r w:rsidR="008E68B3" w:rsidRPr="00752AD5">
              <w:rPr>
                <w:sz w:val="20"/>
                <w:szCs w:val="20"/>
                <w:lang w:val="ru-RU" w:eastAsia="en-US"/>
              </w:rPr>
              <w:t xml:space="preserve">привлекаемых Исполнителем работникам и (или) Субисполнителям </w:t>
            </w:r>
            <w:r w:rsidRPr="00752AD5">
              <w:rPr>
                <w:sz w:val="20"/>
                <w:szCs w:val="20"/>
                <w:lang w:val="ru-RU" w:eastAsia="en-US"/>
              </w:rPr>
              <w:t>для целей подготовки и согласования проекта приказа о сборе информации для подготовки проекта Годового отчета, а также согласования проекта Годового отчета с подразделениями Заказчика в системе внутреннего документооборота</w:t>
            </w:r>
            <w:r w:rsidR="008E68B3" w:rsidRPr="00752AD5">
              <w:rPr>
                <w:sz w:val="20"/>
                <w:szCs w:val="20"/>
                <w:lang w:val="ru-RU" w:eastAsia="en-US"/>
              </w:rPr>
              <w:t xml:space="preserve"> при условии соблюдения норм информационной и иной безопасности.</w:t>
            </w:r>
          </w:p>
          <w:p w14:paraId="3FFCEEA5" w14:textId="77777777" w:rsidR="00D32BD3" w:rsidRPr="00752AD5" w:rsidRDefault="00D32BD3" w:rsidP="008E68B3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По требованию Заказчика Исполнитель обеспечивает личное присутствие </w:t>
            </w:r>
            <w:r w:rsidR="008E68B3" w:rsidRPr="00752AD5">
              <w:rPr>
                <w:sz w:val="20"/>
                <w:szCs w:val="20"/>
                <w:lang w:val="ru-RU" w:eastAsia="en-US"/>
              </w:rPr>
              <w:t>привлекаемых Исполнителем работников и (или) Субисполнителей</w:t>
            </w:r>
            <w:r w:rsidRPr="00752AD5">
              <w:rPr>
                <w:sz w:val="20"/>
                <w:szCs w:val="20"/>
                <w:lang w:val="ru-RU" w:eastAsia="en-US"/>
              </w:rPr>
              <w:t xml:space="preserve"> в офисе Заказчика для указанных целей.</w:t>
            </w:r>
            <w:r w:rsidR="008E68B3" w:rsidRPr="00752AD5">
              <w:rPr>
                <w:sz w:val="20"/>
                <w:szCs w:val="20"/>
                <w:lang w:val="ru-RU" w:eastAsia="en-US"/>
              </w:rPr>
              <w:t xml:space="preserve"> Время, сроки и перечень таких работников и (или) Субисполнителей согласовывается с Заказчиком заранее.</w:t>
            </w:r>
          </w:p>
        </w:tc>
      </w:tr>
      <w:tr w:rsidR="00D32BD3" w:rsidRPr="0057660C" w14:paraId="2EE31440" w14:textId="77777777" w:rsidTr="00F318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75FC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5</w:t>
            </w:r>
            <w:r w:rsidRPr="00752AD5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F57B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Исполнитель самостоятельно, но по согласованию с Заказчиком, осуществляет взаимодействие (в пределах своих обязательств) с аудитором Заказчика по вопросам согласования проекта Годового отчета, а также согласования замечаний аудитора с подразделениями Заказчика.</w:t>
            </w:r>
          </w:p>
        </w:tc>
      </w:tr>
      <w:tr w:rsidR="00D32BD3" w:rsidRPr="0057660C" w14:paraId="0C46D72A" w14:textId="77777777" w:rsidTr="00F318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A74D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6</w:t>
            </w:r>
            <w:r w:rsidRPr="00752AD5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2854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Исполнитель самостоятельно, но по согласованию с Заказчиком, осуществляет взаимодействие (в пределах своих обязательств) с подразделениями Заказчика в рамках подготовки и согласования проекта приказа о сборе информации для подготовки проекта Годового отчета, а также согласования проекта Годового отчета (не менее двух согласований), в том числе при отработке замечаний аудитора.</w:t>
            </w:r>
          </w:p>
        </w:tc>
      </w:tr>
      <w:tr w:rsidR="00D32BD3" w:rsidRPr="0057660C" w14:paraId="4789638D" w14:textId="77777777" w:rsidTr="00F318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2606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7</w:t>
            </w:r>
            <w:r w:rsidRPr="00752AD5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7DC3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В случае привлечения Исполнителем компаний/соисполнителей (далее - </w:t>
            </w:r>
            <w:r w:rsidR="002B4B53" w:rsidRPr="00752AD5">
              <w:rPr>
                <w:sz w:val="20"/>
                <w:szCs w:val="20"/>
                <w:lang w:val="ru-RU" w:eastAsia="en-US"/>
              </w:rPr>
              <w:t>Субисполнитель</w:t>
            </w:r>
            <w:r w:rsidRPr="00752AD5">
              <w:rPr>
                <w:sz w:val="20"/>
                <w:szCs w:val="20"/>
                <w:lang w:val="ru-RU" w:eastAsia="en-US"/>
              </w:rPr>
              <w:t xml:space="preserve">), на отдельные виды услуг (работ) по подготовке Годового отчета Заказчика кандидатура </w:t>
            </w:r>
            <w:r w:rsidR="002B4B53" w:rsidRPr="00752AD5">
              <w:rPr>
                <w:sz w:val="20"/>
                <w:szCs w:val="20"/>
                <w:lang w:val="ru-RU" w:eastAsia="en-US"/>
              </w:rPr>
              <w:t xml:space="preserve">Субисполнителя </w:t>
            </w:r>
            <w:r w:rsidRPr="00752AD5">
              <w:rPr>
                <w:sz w:val="20"/>
                <w:szCs w:val="20"/>
                <w:lang w:val="ru-RU" w:eastAsia="en-US"/>
              </w:rPr>
              <w:t xml:space="preserve">должна быть согласована с Заказчиком. Стоимость услуг (работ) </w:t>
            </w:r>
            <w:r w:rsidR="002B4B53" w:rsidRPr="00752AD5">
              <w:rPr>
                <w:sz w:val="20"/>
                <w:szCs w:val="20"/>
                <w:lang w:val="ru-RU" w:eastAsia="en-US"/>
              </w:rPr>
              <w:t xml:space="preserve">Субисполнителя </w:t>
            </w:r>
            <w:r w:rsidRPr="00752AD5">
              <w:rPr>
                <w:sz w:val="20"/>
                <w:szCs w:val="20"/>
                <w:lang w:val="ru-RU" w:eastAsia="en-US"/>
              </w:rPr>
              <w:t>входит в цену договора и оплачивается Исполнителем самостоятельно.</w:t>
            </w:r>
          </w:p>
        </w:tc>
      </w:tr>
      <w:tr w:rsidR="00D32BD3" w:rsidRPr="0057660C" w14:paraId="7FBCB290" w14:textId="77777777" w:rsidTr="00F318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FD86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8</w:t>
            </w:r>
            <w:r w:rsidRPr="00752AD5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EDB2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При подготовке текста Исполнитель должен осуществлять анализ и детальную проработку информации, представляемой Заказчиком для включения в Годовой отчет на предмет ее сбалансированности, полноты, сопоставимости раскрываемых данных и непротиворечивости отдельных показателей между собой. При работе над текстовой частью отчета Исполнитель должен обеспечить:</w:t>
            </w:r>
          </w:p>
          <w:p w14:paraId="16E9B4C9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а) полное и комплексное представление результатов деятельности Заказчика по экономическим, экологическим и социальным направлениям в соответствии с применимыми стандартами; </w:t>
            </w:r>
          </w:p>
          <w:p w14:paraId="1EC944E2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б) раскрытие количественных и качественных показателей в динамике не менее 3-х лет;</w:t>
            </w:r>
          </w:p>
          <w:p w14:paraId="2A645EFB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в) унифицированное раскрытие сведений по филиалам и подконтрольным компаниям Заказчика (единый периметр раскрытия данных, унифицированный подход к группировке данных, единый подход к расчету показателей по всем филиалам и подконтрольным компаниям, единый языковой стандарт и система измерений и т.д.);</w:t>
            </w:r>
          </w:p>
          <w:p w14:paraId="679C8498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г) сопоставление информации в Годовом отчете с предыдущим отчетным циклом, со среднеотраслевыми показателями и др.;</w:t>
            </w:r>
          </w:p>
          <w:p w14:paraId="7A97AB02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д) реализацию принципов полноты и существенности раскрываемой информации в Годовом отчете;</w:t>
            </w:r>
          </w:p>
          <w:p w14:paraId="27886C3B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lastRenderedPageBreak/>
              <w:t>е) применение систематизированного подхода к изложению информации, содержащейся в Годовом отчете, включение измеримых ориентиров, связанность показателей из разных разделов Годового отчета;</w:t>
            </w:r>
          </w:p>
          <w:p w14:paraId="37ACDAB1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ж) отсутствие в Годовом отчете дублирующей информации;</w:t>
            </w:r>
          </w:p>
          <w:p w14:paraId="7D4E882C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з) наличие заголовков ко всем таблицам, раскрывающих их содержание;</w:t>
            </w:r>
          </w:p>
          <w:p w14:paraId="48CAF1F3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и) использование однозначных трактовок в названиях и описаниях показателей;</w:t>
            </w:r>
          </w:p>
          <w:p w14:paraId="2CB0DBC2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к) обработку исходных текстовых материалов в целях дальнейшей подготовки текста Годового Отчета:</w:t>
            </w:r>
          </w:p>
          <w:p w14:paraId="17EB6B35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- упрощение информативной части сложного текста с сохранением его ключевого смысла;</w:t>
            </w:r>
          </w:p>
          <w:p w14:paraId="3D7C9FE7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- обработка текста путем удаления или перемещения отдельных слов и словосочетаний, не несущих смысловую нагрузку, а также любые другие изменения грамматического строя предложений;</w:t>
            </w:r>
          </w:p>
          <w:p w14:paraId="710F3DFA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- замена многосложных фраз и словосочетаний на параллельные конструкции. </w:t>
            </w:r>
          </w:p>
          <w:p w14:paraId="70C99096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л) редакторскую и корректорскую правку текста в соответствии с согласованным Заказчиком стилем, языковым стандартом и/или иными корпоративными правилами Заказчика, включающую в себя проверку верности написания специфических отраслевых терминов и названий, проверку орфографических ошибок и опечаток, проверку текста на соответствие информации между разделами на наличие противоречий и нестыковок, а также переработку текста для улучшения восприятия, логики подачи информации и приведение к общему стилю изложения.</w:t>
            </w:r>
          </w:p>
        </w:tc>
      </w:tr>
      <w:tr w:rsidR="00D32BD3" w:rsidRPr="0057660C" w14:paraId="043AA98D" w14:textId="77777777" w:rsidTr="00F318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4A0F" w14:textId="56D469A6" w:rsidR="00D32BD3" w:rsidRPr="00752AD5" w:rsidRDefault="00A67968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ru-RU" w:eastAsia="en-US"/>
              </w:rPr>
              <w:lastRenderedPageBreak/>
              <w:t>9</w:t>
            </w:r>
            <w:r w:rsidR="00D32BD3" w:rsidRPr="00752AD5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CBCA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Исполнитель должен осуществлять как устное, так и письменное консультирование Заказчика по вопросам применения и руководства применимыми стандартами в течении рабочего дня со дня получения соответствующего запроса, если иные сроки не согласованы с Заказчиком.</w:t>
            </w:r>
          </w:p>
        </w:tc>
      </w:tr>
      <w:tr w:rsidR="00D32BD3" w:rsidRPr="0057660C" w14:paraId="32CCF874" w14:textId="77777777" w:rsidTr="00F318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3D4C" w14:textId="666C4316" w:rsidR="00D32BD3" w:rsidRPr="00752AD5" w:rsidRDefault="00A67968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ru-RU" w:eastAsia="en-US"/>
              </w:rPr>
              <w:t>10</w:t>
            </w:r>
            <w:r w:rsidR="00D32BD3" w:rsidRPr="00752AD5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6A7C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В течении срока действия договора представители Исполнителя по запросу Заказчика обязаны присутствовать на совещаниях Заказчика по вопросам подготовки Годового отчета. </w:t>
            </w:r>
          </w:p>
        </w:tc>
      </w:tr>
      <w:tr w:rsidR="00D32BD3" w:rsidRPr="0057660C" w14:paraId="1693CFC9" w14:textId="77777777" w:rsidTr="00F318DF">
        <w:trPr>
          <w:trHeight w:val="12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5912" w14:textId="62568E70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1</w:t>
            </w:r>
            <w:r w:rsidR="00A67968">
              <w:rPr>
                <w:sz w:val="20"/>
                <w:szCs w:val="20"/>
                <w:lang w:val="ru-RU" w:eastAsia="en-US"/>
              </w:rPr>
              <w:t>1</w:t>
            </w:r>
            <w:r w:rsidRPr="00752AD5">
              <w:rPr>
                <w:sz w:val="20"/>
                <w:szCs w:val="20"/>
                <w:lang w:val="ru-RU" w:eastAsia="en-US"/>
              </w:rPr>
              <w:t>.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0D10" w14:textId="77777777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В рамках подготовки и согласования проекта Годового отчета Исполнитель обязан задействовать как минимум </w:t>
            </w:r>
            <w:r w:rsidR="00DA03FE" w:rsidRPr="00752AD5">
              <w:rPr>
                <w:sz w:val="20"/>
                <w:szCs w:val="20"/>
                <w:lang w:val="ru-RU" w:eastAsia="en-US"/>
              </w:rPr>
              <w:t xml:space="preserve">3 </w:t>
            </w:r>
            <w:r w:rsidRPr="00752AD5">
              <w:rPr>
                <w:sz w:val="20"/>
                <w:szCs w:val="20"/>
                <w:lang w:val="ru-RU" w:eastAsia="en-US"/>
              </w:rPr>
              <w:t>(</w:t>
            </w:r>
            <w:r w:rsidR="00DA03FE" w:rsidRPr="00752AD5">
              <w:rPr>
                <w:sz w:val="20"/>
                <w:szCs w:val="20"/>
                <w:lang w:val="ru-RU" w:eastAsia="en-US"/>
              </w:rPr>
              <w:t>трех</w:t>
            </w:r>
            <w:r w:rsidRPr="00752AD5">
              <w:rPr>
                <w:sz w:val="20"/>
                <w:szCs w:val="20"/>
                <w:lang w:val="ru-RU" w:eastAsia="en-US"/>
              </w:rPr>
              <w:t>) сотрудников:</w:t>
            </w:r>
          </w:p>
          <w:p w14:paraId="6C93ECA9" w14:textId="2DA34AA9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а) один из которых организует процесс подготовки Годового отчета и осуществляет взаимодействие с Заказчиком и иными участниками процесса, а также контролирует сбор, анализ и устранение замечаний Заказчика и аудитора к Годовому отчету, обеспечивает своевременную подготовку и предоставление Заказчику бухгалтерских документов (акты, счета и т.д.), организует дизайн, верстку Годового отчета, обеспечивает и гарантирует общий ход работ и контроль за соблюдением сроков, выполняет иные административные функции по организации оказания услуг по составлению Годового отчета (менеджер проекта); </w:t>
            </w:r>
          </w:p>
          <w:p w14:paraId="01EB0509" w14:textId="77777777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б) второй сотрудник осуществляет непосредственное написание проекта Годового отчета и обеспечивает его доработку.</w:t>
            </w:r>
          </w:p>
          <w:p w14:paraId="302CE4A4" w14:textId="77777777" w:rsidR="00DA03FE" w:rsidRPr="00752AD5" w:rsidRDefault="00DA03FE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в) третий сотрудник (ответственный менеджер Исполнителя) является ответственным лицом за взаимодействие с Заказчиком в рамках этапа 2 ТЗ. В обязанности указанного менеджера, должно входить: информирование об исполнении оказываемых Услуг, формирование первичной документации, передача отчетных документов (представление необходимых материалов, относящиеся к услугам), создание условий для проверки хода оказания Услуг, организация совместных рабочих встреч, официальной переписки по любым вопросам или действиям в целях оказания Услуг, предусмотренных ТЗ.</w:t>
            </w:r>
          </w:p>
          <w:p w14:paraId="454C2E2A" w14:textId="77777777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Исполнитель обязан заменить менеджера проекта по требованию Заказчика в течении 2 дней с момента получения соответствующего требования.</w:t>
            </w:r>
          </w:p>
        </w:tc>
      </w:tr>
    </w:tbl>
    <w:p w14:paraId="3F971348" w14:textId="77777777" w:rsidR="00D32BD3" w:rsidRPr="00752AD5" w:rsidRDefault="00D32BD3" w:rsidP="007314F2">
      <w:pPr>
        <w:widowControl w:val="0"/>
        <w:autoSpaceDE w:val="0"/>
        <w:autoSpaceDN w:val="0"/>
        <w:adjustRightInd w:val="0"/>
        <w:spacing w:before="0" w:after="0"/>
        <w:ind w:firstLine="0"/>
        <w:jc w:val="right"/>
        <w:rPr>
          <w:b/>
          <w:sz w:val="20"/>
          <w:szCs w:val="20"/>
          <w:lang w:val="ru-RU"/>
        </w:rPr>
      </w:pPr>
    </w:p>
    <w:p w14:paraId="21CB9304" w14:textId="6C74056A" w:rsidR="00D32BD3" w:rsidRPr="00752AD5" w:rsidRDefault="00130A9B" w:rsidP="007314F2">
      <w:pPr>
        <w:spacing w:before="0" w:after="0"/>
        <w:ind w:firstLine="0"/>
        <w:jc w:val="center"/>
        <w:rPr>
          <w:b/>
          <w:kern w:val="28"/>
          <w:lang w:val="ru-RU"/>
        </w:rPr>
      </w:pPr>
      <w:r w:rsidRPr="00752AD5">
        <w:rPr>
          <w:b/>
          <w:kern w:val="28"/>
          <w:lang w:val="ru-RU"/>
        </w:rPr>
        <w:t xml:space="preserve">2. </w:t>
      </w:r>
      <w:r w:rsidR="00D32BD3" w:rsidRPr="00752AD5">
        <w:rPr>
          <w:b/>
          <w:kern w:val="28"/>
          <w:lang w:val="ru-RU"/>
        </w:rPr>
        <w:t>Этап 2: Подготовка Годового отчета в электронном исполнении (в формате «</w:t>
      </w:r>
      <w:r w:rsidR="00D32BD3" w:rsidRPr="00752AD5">
        <w:rPr>
          <w:b/>
          <w:kern w:val="28"/>
        </w:rPr>
        <w:t>pdf</w:t>
      </w:r>
      <w:r w:rsidR="00D32BD3" w:rsidRPr="00752AD5">
        <w:rPr>
          <w:b/>
          <w:kern w:val="28"/>
          <w:lang w:val="ru-RU"/>
        </w:rPr>
        <w:t>» (</w:t>
      </w:r>
      <w:r w:rsidR="00D32BD3" w:rsidRPr="00752AD5">
        <w:rPr>
          <w:b/>
          <w:bCs/>
        </w:rPr>
        <w:t>PDF</w:t>
      </w:r>
      <w:r w:rsidR="00D32BD3" w:rsidRPr="00752AD5">
        <w:rPr>
          <w:b/>
          <w:bCs/>
          <w:lang w:val="ru-RU"/>
        </w:rPr>
        <w:t xml:space="preserve"> версии)</w:t>
      </w:r>
      <w:r w:rsidR="00D32BD3" w:rsidRPr="00752AD5">
        <w:rPr>
          <w:b/>
          <w:kern w:val="28"/>
          <w:lang w:val="ru-RU"/>
        </w:rPr>
        <w:t xml:space="preserve"> и в интерактивном формате) на русском язык</w:t>
      </w:r>
      <w:r w:rsidR="00EC4B9C" w:rsidRPr="00752AD5">
        <w:rPr>
          <w:b/>
          <w:kern w:val="28"/>
          <w:lang w:val="ru-RU"/>
        </w:rPr>
        <w:t>е</w:t>
      </w:r>
      <w:r w:rsidR="00D32BD3" w:rsidRPr="00752AD5">
        <w:rPr>
          <w:b/>
          <w:kern w:val="28"/>
          <w:lang w:val="ru-RU"/>
        </w:rPr>
        <w:t>:</w:t>
      </w:r>
    </w:p>
    <w:p w14:paraId="19D3BC79" w14:textId="77777777" w:rsidR="00D32BD3" w:rsidRPr="00752AD5" w:rsidRDefault="00D32BD3" w:rsidP="007314F2">
      <w:pPr>
        <w:widowControl w:val="0"/>
        <w:autoSpaceDE w:val="0"/>
        <w:autoSpaceDN w:val="0"/>
        <w:adjustRightInd w:val="0"/>
        <w:spacing w:before="0" w:after="0"/>
        <w:ind w:firstLine="0"/>
        <w:jc w:val="right"/>
        <w:rPr>
          <w:b/>
          <w:sz w:val="20"/>
          <w:szCs w:val="20"/>
          <w:lang w:val="ru-RU"/>
        </w:rPr>
      </w:pPr>
      <w:r w:rsidRPr="00752AD5">
        <w:rPr>
          <w:b/>
          <w:sz w:val="20"/>
          <w:szCs w:val="20"/>
          <w:lang w:val="ru-RU"/>
        </w:rPr>
        <w:t>Таблица 3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1"/>
        <w:gridCol w:w="3856"/>
        <w:gridCol w:w="3544"/>
        <w:gridCol w:w="1701"/>
      </w:tblGrid>
      <w:tr w:rsidR="00D32BD3" w:rsidRPr="00752AD5" w14:paraId="24108591" w14:textId="77777777" w:rsidTr="00F318DF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3463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752AD5">
              <w:rPr>
                <w:b/>
                <w:bCs/>
                <w:sz w:val="20"/>
                <w:szCs w:val="20"/>
                <w:lang w:eastAsia="en-US"/>
              </w:rPr>
              <w:t>Этап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B046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>Наименование работ/услуг в рамках подэтапа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6671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752AD5">
              <w:rPr>
                <w:b/>
                <w:bCs/>
                <w:sz w:val="20"/>
                <w:szCs w:val="20"/>
                <w:lang w:eastAsia="en-US"/>
              </w:rPr>
              <w:t>Результат выполнения работ/услуг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BDF1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752AD5">
              <w:rPr>
                <w:b/>
                <w:bCs/>
                <w:sz w:val="20"/>
                <w:szCs w:val="20"/>
                <w:lang w:eastAsia="en-US"/>
              </w:rPr>
              <w:t>В срок до</w:t>
            </w:r>
          </w:p>
        </w:tc>
      </w:tr>
      <w:tr w:rsidR="00D32BD3" w:rsidRPr="00752AD5" w14:paraId="55703A88" w14:textId="77777777" w:rsidTr="00F318DF">
        <w:tc>
          <w:tcPr>
            <w:tcW w:w="10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DC4D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752AD5">
              <w:rPr>
                <w:b/>
                <w:bCs/>
                <w:sz w:val="20"/>
                <w:szCs w:val="20"/>
                <w:lang w:eastAsia="en-US"/>
              </w:rPr>
              <w:t>Требование Заказчика</w:t>
            </w:r>
          </w:p>
        </w:tc>
      </w:tr>
      <w:tr w:rsidR="00D32BD3" w:rsidRPr="00752AD5" w14:paraId="2EE05F24" w14:textId="77777777" w:rsidTr="00F318DF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54F6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752AD5">
              <w:rPr>
                <w:b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4E3E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752AD5">
              <w:rPr>
                <w:b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5114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752AD5">
              <w:rPr>
                <w:b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3AB8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752AD5">
              <w:rPr>
                <w:b/>
                <w:bCs/>
                <w:sz w:val="20"/>
                <w:szCs w:val="20"/>
                <w:lang w:eastAsia="en-US"/>
              </w:rPr>
              <w:t>4</w:t>
            </w:r>
          </w:p>
        </w:tc>
      </w:tr>
      <w:tr w:rsidR="00D32BD3" w:rsidRPr="00752AD5" w14:paraId="18A816E3" w14:textId="77777777" w:rsidTr="00F318DF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A7B1" w14:textId="77777777" w:rsidR="00D32BD3" w:rsidRPr="00752AD5" w:rsidRDefault="00D32BD3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sz w:val="20"/>
                <w:szCs w:val="20"/>
                <w:lang w:val="ru-RU" w:eastAsia="en-US"/>
              </w:rPr>
              <w:t>Подэтап 1.</w:t>
            </w:r>
            <w:r w:rsidRPr="00752AD5">
              <w:rPr>
                <w:sz w:val="20"/>
                <w:szCs w:val="20"/>
                <w:lang w:val="ru-RU" w:eastAsia="en-US"/>
              </w:rPr>
              <w:t xml:space="preserve"> Создание дизайн-макета Годового отчета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134E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1.1. Разработка дизайн-концепции оформления Годового отчета (идеи оформления Годового отчета</w:t>
            </w:r>
            <w:r w:rsidR="001D7C27" w:rsidRPr="00752AD5">
              <w:rPr>
                <w:sz w:val="20"/>
                <w:szCs w:val="20"/>
                <w:lang w:val="ru-RU" w:eastAsia="en-US"/>
              </w:rPr>
              <w:t>:</w:t>
            </w:r>
            <w:r w:rsidRPr="00752AD5">
              <w:rPr>
                <w:sz w:val="20"/>
                <w:szCs w:val="20"/>
                <w:lang w:val="ru-RU" w:eastAsia="en-US"/>
              </w:rPr>
              <w:t xml:space="preserve"> обложка,  руководство компании, шмуцы, типы инфографики, </w:t>
            </w:r>
            <w:r w:rsidR="001D7C27" w:rsidRPr="00752AD5">
              <w:rPr>
                <w:sz w:val="20"/>
                <w:szCs w:val="20"/>
                <w:lang w:val="ru-RU" w:eastAsia="en-US"/>
              </w:rPr>
              <w:t>иллюстрации</w:t>
            </w:r>
            <w:r w:rsidRPr="00752AD5">
              <w:rPr>
                <w:sz w:val="20"/>
                <w:szCs w:val="20"/>
                <w:lang w:val="ru-RU" w:eastAsia="en-US"/>
              </w:rPr>
              <w:t>, схем</w:t>
            </w:r>
            <w:r w:rsidR="001D7C27" w:rsidRPr="00752AD5">
              <w:rPr>
                <w:sz w:val="20"/>
                <w:szCs w:val="20"/>
                <w:lang w:val="ru-RU" w:eastAsia="en-US"/>
              </w:rPr>
              <w:t>ы</w:t>
            </w:r>
            <w:r w:rsidRPr="00752AD5">
              <w:rPr>
                <w:sz w:val="20"/>
                <w:szCs w:val="20"/>
                <w:lang w:val="ru-RU" w:eastAsia="en-US"/>
              </w:rPr>
              <w:t>, диаграмм, выбор шрифтовых гарнитур, цветовая гамма, предложения по фотоизображениям и т.п.). Исполнитель должен разработать и представить Заказчику на утверждение не менее 3 (трех) вариантов дизайн – концепции Годового отчета.</w:t>
            </w:r>
          </w:p>
          <w:p w14:paraId="554587A7" w14:textId="2989B74F" w:rsidR="00D32BD3" w:rsidRPr="00752AD5" w:rsidRDefault="00D32BD3" w:rsidP="001D7C27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F64B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1. Дизайн-концепция оформления Годового отчета, согласованная Заказчиком (версия на русском языке).</w:t>
            </w:r>
          </w:p>
          <w:p w14:paraId="70BF0032" w14:textId="77777777" w:rsidR="00D32BD3" w:rsidRPr="00752AD5" w:rsidRDefault="00D32BD3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8256" w14:textId="1739036F" w:rsidR="00D32BD3" w:rsidRPr="00752AD5" w:rsidRDefault="00476B0F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>Не позднее</w:t>
            </w:r>
            <w:r w:rsidR="00D32BD3" w:rsidRPr="00752AD5">
              <w:rPr>
                <w:b/>
                <w:bCs/>
                <w:sz w:val="20"/>
                <w:szCs w:val="20"/>
                <w:lang w:val="ru-RU" w:eastAsia="en-US"/>
              </w:rPr>
              <w:t xml:space="preserve"> </w:t>
            </w:r>
            <w:r w:rsidR="00D32BD3" w:rsidRPr="00752AD5">
              <w:rPr>
                <w:b/>
                <w:sz w:val="20"/>
                <w:szCs w:val="20"/>
                <w:lang w:eastAsia="en-US"/>
              </w:rPr>
              <w:t>2</w:t>
            </w:r>
            <w:r w:rsidR="00A47465">
              <w:rPr>
                <w:b/>
                <w:sz w:val="20"/>
                <w:szCs w:val="20"/>
                <w:lang w:val="ru-RU" w:eastAsia="en-US"/>
              </w:rPr>
              <w:t>6</w:t>
            </w:r>
            <w:r w:rsidR="00D32BD3" w:rsidRPr="00752AD5">
              <w:rPr>
                <w:b/>
                <w:sz w:val="20"/>
                <w:szCs w:val="20"/>
                <w:lang w:eastAsia="en-US"/>
              </w:rPr>
              <w:t>.02.</w:t>
            </w:r>
            <w:r w:rsidR="00153C08" w:rsidRPr="00752AD5">
              <w:rPr>
                <w:b/>
                <w:sz w:val="20"/>
                <w:szCs w:val="20"/>
                <w:lang w:eastAsia="en-US"/>
              </w:rPr>
              <w:t>202</w:t>
            </w:r>
            <w:r w:rsidR="003C6643" w:rsidRPr="00752AD5">
              <w:rPr>
                <w:b/>
                <w:sz w:val="20"/>
                <w:szCs w:val="20"/>
                <w:lang w:eastAsia="en-US"/>
              </w:rPr>
              <w:t>6</w:t>
            </w:r>
          </w:p>
          <w:p w14:paraId="05D006F8" w14:textId="77777777" w:rsidR="00D32BD3" w:rsidRPr="00F75D6A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</w:p>
        </w:tc>
      </w:tr>
      <w:tr w:rsidR="00D32BD3" w:rsidRPr="00752AD5" w14:paraId="11BFE092" w14:textId="77777777" w:rsidTr="00F318DF"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2BE30" w14:textId="77777777" w:rsidR="00D32BD3" w:rsidRPr="00752AD5" w:rsidRDefault="00D32BD3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sz w:val="20"/>
                <w:szCs w:val="20"/>
                <w:lang w:val="ru-RU" w:eastAsia="en-US"/>
              </w:rPr>
              <w:t xml:space="preserve">Подэтап 2. </w:t>
            </w:r>
            <w:r w:rsidRPr="00752AD5">
              <w:rPr>
                <w:sz w:val="20"/>
                <w:szCs w:val="20"/>
                <w:lang w:val="ru-RU" w:eastAsia="en-US"/>
              </w:rPr>
              <w:t>Проведение фотосессии сотрудников и объектов Заказчика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E1FF" w14:textId="77777777" w:rsidR="001D7C27" w:rsidRPr="00752AD5" w:rsidRDefault="00D32BD3" w:rsidP="001D7C27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1. </w:t>
            </w:r>
            <w:r w:rsidR="001D7C27" w:rsidRPr="00752AD5">
              <w:rPr>
                <w:sz w:val="20"/>
                <w:szCs w:val="20"/>
                <w:lang w:val="ru-RU" w:eastAsia="en-US"/>
              </w:rPr>
              <w:t xml:space="preserve">Проведение фотосессии работников Заказчика, членов Правления и Совета директоров (не менее пятнадцати изображений для каждого участника фотосессии, для не более чем 25 участников) с последующей фоторетушью и цветокоррекцией </w:t>
            </w:r>
            <w:r w:rsidR="001D7C27" w:rsidRPr="00752AD5">
              <w:rPr>
                <w:sz w:val="20"/>
                <w:szCs w:val="20"/>
                <w:lang w:val="ru-RU" w:eastAsia="en-US"/>
              </w:rPr>
              <w:lastRenderedPageBreak/>
              <w:t>отобранных изображений. Не более 3-х съемочных дней (даты съемки согласуются Заказчиком). Световое оборудование, фон (храмакей или др.).</w:t>
            </w:r>
          </w:p>
          <w:p w14:paraId="6DD8D411" w14:textId="77777777" w:rsidR="00D32BD3" w:rsidRPr="00752AD5" w:rsidRDefault="001D7C27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color w:val="000000"/>
                <w:sz w:val="20"/>
                <w:szCs w:val="20"/>
                <w:lang w:val="ru-RU" w:eastAsia="en-US"/>
              </w:rPr>
              <w:t>Обязательное присутствие гримера и ассистента фотографа. Фотограф должен быть согласован Заказчиком.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879D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lastRenderedPageBreak/>
              <w:t>Фотоизображения на каждого участника фотосессии</w:t>
            </w:r>
            <w:r w:rsidR="001D7C27" w:rsidRPr="00752AD5">
              <w:rPr>
                <w:sz w:val="20"/>
                <w:szCs w:val="20"/>
                <w:lang w:val="ru-RU" w:eastAsia="en-US"/>
              </w:rPr>
              <w:t xml:space="preserve"> (не менее пятнадцати изображений)</w:t>
            </w:r>
            <w:r w:rsidRPr="00752AD5">
              <w:rPr>
                <w:sz w:val="20"/>
                <w:szCs w:val="20"/>
                <w:lang w:val="ru-RU" w:eastAsia="en-US"/>
              </w:rPr>
              <w:t xml:space="preserve">, с учетом фоторетуши и фотокоррекции, в формате </w:t>
            </w:r>
            <w:r w:rsidRPr="00752AD5">
              <w:rPr>
                <w:sz w:val="20"/>
                <w:szCs w:val="20"/>
                <w:lang w:eastAsia="en-US"/>
              </w:rPr>
              <w:t>RGB</w:t>
            </w:r>
            <w:r w:rsidRPr="00752AD5">
              <w:rPr>
                <w:sz w:val="20"/>
                <w:szCs w:val="20"/>
                <w:lang w:val="ru-RU" w:eastAsia="en-US"/>
              </w:rPr>
              <w:t xml:space="preserve">. Срок предоставления готовых фотографий с учетом обработки и ретуши не более 10-х </w:t>
            </w:r>
            <w:r w:rsidRPr="00752AD5">
              <w:rPr>
                <w:sz w:val="20"/>
                <w:szCs w:val="20"/>
                <w:lang w:val="ru-RU" w:eastAsia="en-US"/>
              </w:rPr>
              <w:lastRenderedPageBreak/>
              <w:t xml:space="preserve">рабочих дней с даты последнего дня съемки. </w:t>
            </w:r>
            <w:r w:rsidRPr="00752AD5">
              <w:rPr>
                <w:sz w:val="20"/>
                <w:szCs w:val="20"/>
                <w:lang w:eastAsia="en-US"/>
              </w:rPr>
              <w:t>Массив фотографий передается в дни сьемки.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5A31" w14:textId="01458861" w:rsidR="00D32BD3" w:rsidRPr="00752AD5" w:rsidRDefault="00D32BD3" w:rsidP="00153C08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lastRenderedPageBreak/>
              <w:t xml:space="preserve">Не позднее </w:t>
            </w:r>
            <w:r w:rsidRPr="00752AD5">
              <w:rPr>
                <w:b/>
                <w:sz w:val="20"/>
                <w:szCs w:val="20"/>
                <w:lang w:eastAsia="en-US"/>
              </w:rPr>
              <w:t>14.04.</w:t>
            </w:r>
            <w:r w:rsidR="00153C08" w:rsidRPr="00752AD5">
              <w:rPr>
                <w:b/>
                <w:sz w:val="20"/>
                <w:szCs w:val="20"/>
                <w:lang w:eastAsia="en-US"/>
              </w:rPr>
              <w:t>202</w:t>
            </w:r>
            <w:r w:rsidR="00A47465">
              <w:rPr>
                <w:b/>
                <w:sz w:val="20"/>
                <w:szCs w:val="20"/>
                <w:lang w:val="ru-RU" w:eastAsia="en-US"/>
              </w:rPr>
              <w:t>7</w:t>
            </w:r>
          </w:p>
        </w:tc>
      </w:tr>
      <w:tr w:rsidR="00D32BD3" w:rsidRPr="00752AD5" w14:paraId="7C456CAA" w14:textId="77777777" w:rsidTr="00F318DF">
        <w:tc>
          <w:tcPr>
            <w:tcW w:w="1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018E" w14:textId="77777777" w:rsidR="00D32BD3" w:rsidRPr="00752AD5" w:rsidRDefault="00D32BD3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671F" w14:textId="6D6CAD4B" w:rsidR="00D32BD3" w:rsidRPr="00752AD5" w:rsidRDefault="00D32BD3" w:rsidP="00456C73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2. При необходимости, проведение фотосессии объектов Заказчика (не более </w:t>
            </w:r>
            <w:r w:rsidR="001D7C27" w:rsidRPr="00752AD5">
              <w:rPr>
                <w:sz w:val="20"/>
                <w:szCs w:val="20"/>
                <w:lang w:val="ru-RU" w:eastAsia="en-US"/>
              </w:rPr>
              <w:t xml:space="preserve">5 </w:t>
            </w:r>
            <w:r w:rsidRPr="00752AD5">
              <w:rPr>
                <w:sz w:val="20"/>
                <w:szCs w:val="20"/>
                <w:lang w:val="ru-RU" w:eastAsia="en-US"/>
              </w:rPr>
              <w:t>объектов) или приобретение фотографий в фотобанках, для иллюстрации интерактивной версий Годового отчета (включая фоторетушь и фото-коррекцию изображений). Фотограф должен быть согласован Заказчиком.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F57D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Фотоизображения с учетом фоторетуши и фотокоррекции, в формате </w:t>
            </w:r>
            <w:r w:rsidRPr="00752AD5">
              <w:rPr>
                <w:sz w:val="20"/>
                <w:szCs w:val="20"/>
                <w:lang w:eastAsia="en-US"/>
              </w:rPr>
              <w:t>RGB</w:t>
            </w:r>
            <w:r w:rsidRPr="00752AD5">
              <w:rPr>
                <w:sz w:val="20"/>
                <w:szCs w:val="20"/>
                <w:lang w:val="ru-RU"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A575" w14:textId="49D58A99" w:rsidR="00D32BD3" w:rsidRPr="00752AD5" w:rsidRDefault="00D32BD3" w:rsidP="00153C08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 xml:space="preserve">Не позднее </w:t>
            </w:r>
            <w:r w:rsidR="00A47465">
              <w:rPr>
                <w:b/>
                <w:sz w:val="20"/>
                <w:szCs w:val="20"/>
                <w:lang w:val="ru-RU" w:eastAsia="en-US"/>
              </w:rPr>
              <w:t>30</w:t>
            </w:r>
            <w:r w:rsidRPr="00752AD5">
              <w:rPr>
                <w:b/>
                <w:sz w:val="20"/>
                <w:szCs w:val="20"/>
                <w:lang w:eastAsia="en-US"/>
              </w:rPr>
              <w:t>.04.</w:t>
            </w:r>
            <w:r w:rsidR="00153C08" w:rsidRPr="00752AD5">
              <w:rPr>
                <w:b/>
                <w:sz w:val="20"/>
                <w:szCs w:val="20"/>
                <w:lang w:eastAsia="en-US"/>
              </w:rPr>
              <w:t>202</w:t>
            </w:r>
            <w:r w:rsidR="00A47465">
              <w:rPr>
                <w:b/>
                <w:sz w:val="20"/>
                <w:szCs w:val="20"/>
                <w:lang w:val="ru-RU" w:eastAsia="en-US"/>
              </w:rPr>
              <w:t>7</w:t>
            </w:r>
          </w:p>
        </w:tc>
      </w:tr>
      <w:tr w:rsidR="00D32BD3" w:rsidRPr="00752AD5" w14:paraId="679313D9" w14:textId="77777777" w:rsidTr="00F318DF">
        <w:trPr>
          <w:trHeight w:val="3447"/>
        </w:trPr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BCEF" w14:textId="77777777" w:rsidR="00D32BD3" w:rsidRPr="00752AD5" w:rsidRDefault="00D32BD3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>Подэтап 3. Верстка Годового отчета на русском языке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AC404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1. Создание дизайна основных полос Годового отчета, на основании согласованной концепции оформления Годового отчета, включая: создание дизайна текстовой и графической информации (иерархии заголовков, таблиц, графиков, диаграмм и прочих элементов оформления, акцидентных элементов оформления Годового отчета, в том числе пиктограмм), подбор и/или создание фотоиллюстраций, графических иллюстраций (рисунков, инфографики), разработка макета верстки Годового отчета.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EE80DB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Дизайн макет Годового отчета в формате «</w:t>
            </w:r>
            <w:r w:rsidRPr="00752AD5">
              <w:rPr>
                <w:sz w:val="20"/>
                <w:szCs w:val="20"/>
                <w:lang w:eastAsia="en-US"/>
              </w:rPr>
              <w:t>pdf</w:t>
            </w:r>
            <w:r w:rsidRPr="00752AD5">
              <w:rPr>
                <w:sz w:val="20"/>
                <w:szCs w:val="20"/>
                <w:lang w:val="ru-RU" w:eastAsia="en-US"/>
              </w:rPr>
              <w:t>», согласованный Заказчиком (версия на русском языке).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D21C44" w14:textId="2032D9B0" w:rsidR="00D32BD3" w:rsidRPr="00752AD5" w:rsidRDefault="00D32BD3" w:rsidP="00153C08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 xml:space="preserve">Не позднее </w:t>
            </w:r>
            <w:r w:rsidRPr="00752AD5">
              <w:rPr>
                <w:b/>
                <w:sz w:val="20"/>
                <w:szCs w:val="20"/>
                <w:lang w:eastAsia="en-US"/>
              </w:rPr>
              <w:t>19.05.</w:t>
            </w:r>
            <w:r w:rsidR="00153C08" w:rsidRPr="00752AD5">
              <w:rPr>
                <w:b/>
                <w:sz w:val="20"/>
                <w:szCs w:val="20"/>
                <w:lang w:eastAsia="en-US"/>
              </w:rPr>
              <w:t>202</w:t>
            </w:r>
            <w:r w:rsidR="00DB7FB9">
              <w:rPr>
                <w:b/>
                <w:sz w:val="20"/>
                <w:szCs w:val="20"/>
                <w:lang w:val="ru-RU" w:eastAsia="en-US"/>
              </w:rPr>
              <w:t>7</w:t>
            </w:r>
          </w:p>
        </w:tc>
      </w:tr>
      <w:tr w:rsidR="00D32BD3" w:rsidRPr="00752AD5" w14:paraId="493A8602" w14:textId="77777777" w:rsidTr="00F318DF">
        <w:trPr>
          <w:trHeight w:val="550"/>
        </w:trPr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D600D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7BA2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2. Проверка и корректировка текста Годового отчета на грамматику, орфографию, пунктуацию и другие правила делового русского языка, включая стилистическую редакцию. Работы по корректуре: коррекция текста на наличие верных знаков препинания, предлогов, окончаний, верность написания названий и единиц измерения, отсутствие лишних пробелов, соответствия названий графиков и таблиц и т.п.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D66F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Текст Годового отчета с учетом произведенной проверки и корректуры (версии на русском </w:t>
            </w:r>
            <w:r w:rsidR="00EC4B9C" w:rsidRPr="00752AD5">
              <w:rPr>
                <w:bCs/>
                <w:sz w:val="20"/>
                <w:szCs w:val="20"/>
                <w:lang w:val="ru-RU" w:eastAsia="en-US"/>
              </w:rPr>
              <w:t>языке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>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3F56" w14:textId="59D60110" w:rsidR="00D32BD3" w:rsidRPr="00752AD5" w:rsidRDefault="00D32BD3" w:rsidP="00153C08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 xml:space="preserve">Не позднее </w:t>
            </w:r>
            <w:r w:rsidR="00153C08" w:rsidRPr="00752AD5">
              <w:rPr>
                <w:b/>
                <w:sz w:val="20"/>
                <w:szCs w:val="20"/>
                <w:lang w:eastAsia="en-US"/>
              </w:rPr>
              <w:t>2</w:t>
            </w:r>
            <w:r w:rsidR="00153C08" w:rsidRPr="00752AD5">
              <w:rPr>
                <w:b/>
                <w:sz w:val="20"/>
                <w:szCs w:val="20"/>
                <w:lang w:val="ru-RU" w:eastAsia="en-US"/>
              </w:rPr>
              <w:t>6</w:t>
            </w:r>
            <w:r w:rsidRPr="00752AD5">
              <w:rPr>
                <w:b/>
                <w:sz w:val="20"/>
                <w:szCs w:val="20"/>
                <w:lang w:eastAsia="en-US"/>
              </w:rPr>
              <w:t>.05.</w:t>
            </w:r>
            <w:r w:rsidR="00153C08" w:rsidRPr="00752AD5">
              <w:rPr>
                <w:b/>
                <w:sz w:val="20"/>
                <w:szCs w:val="20"/>
                <w:lang w:eastAsia="en-US"/>
              </w:rPr>
              <w:t>202</w:t>
            </w:r>
            <w:r w:rsidR="00DB7FB9">
              <w:rPr>
                <w:b/>
                <w:sz w:val="20"/>
                <w:szCs w:val="20"/>
                <w:lang w:val="ru-RU" w:eastAsia="en-US"/>
              </w:rPr>
              <w:t>7</w:t>
            </w:r>
          </w:p>
        </w:tc>
      </w:tr>
      <w:tr w:rsidR="00D32BD3" w:rsidRPr="00752AD5" w14:paraId="6E74A101" w14:textId="77777777" w:rsidTr="00F318DF">
        <w:trPr>
          <w:trHeight w:val="550"/>
        </w:trPr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3C44E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CC6A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3. Полосная верстка версии Годового отчета, включая цветоделение и цветокоррекцию иллюстративного ряда Годового отчета. Предоставление Заказчику файлов верстки Годового отчета в формате </w:t>
            </w:r>
            <w:r w:rsidRPr="00752AD5">
              <w:rPr>
                <w:sz w:val="20"/>
                <w:szCs w:val="20"/>
                <w:lang w:eastAsia="en-US"/>
              </w:rPr>
              <w:t>INDD</w:t>
            </w:r>
            <w:r w:rsidRPr="00752AD5">
              <w:rPr>
                <w:sz w:val="20"/>
                <w:szCs w:val="20"/>
                <w:lang w:val="ru-RU" w:eastAsia="en-US"/>
              </w:rPr>
              <w:t xml:space="preserve"> версии </w:t>
            </w:r>
            <w:r w:rsidRPr="00752AD5">
              <w:rPr>
                <w:sz w:val="20"/>
                <w:szCs w:val="20"/>
                <w:lang w:eastAsia="en-US"/>
              </w:rPr>
              <w:t>CS</w:t>
            </w:r>
            <w:r w:rsidRPr="00752AD5">
              <w:rPr>
                <w:sz w:val="20"/>
                <w:szCs w:val="20"/>
                <w:lang w:val="ru-RU" w:eastAsia="en-US"/>
              </w:rPr>
              <w:t xml:space="preserve">6 и </w:t>
            </w:r>
            <w:r w:rsidRPr="00752AD5">
              <w:rPr>
                <w:sz w:val="20"/>
                <w:szCs w:val="20"/>
                <w:lang w:eastAsia="en-US"/>
              </w:rPr>
              <w:t>CS</w:t>
            </w:r>
            <w:r w:rsidRPr="00752AD5">
              <w:rPr>
                <w:sz w:val="20"/>
                <w:szCs w:val="20"/>
                <w:lang w:val="ru-RU" w:eastAsia="en-US"/>
              </w:rPr>
              <w:t xml:space="preserve">4 для дальнейшей работы с макетом в программе </w:t>
            </w:r>
            <w:r w:rsidRPr="00752AD5">
              <w:rPr>
                <w:sz w:val="20"/>
                <w:szCs w:val="20"/>
                <w:lang w:eastAsia="en-US"/>
              </w:rPr>
              <w:t>Adobe</w:t>
            </w:r>
            <w:r w:rsidRPr="00752AD5">
              <w:rPr>
                <w:sz w:val="20"/>
                <w:szCs w:val="20"/>
                <w:lang w:val="ru-RU" w:eastAsia="en-US"/>
              </w:rPr>
              <w:t xml:space="preserve"> </w:t>
            </w:r>
            <w:r w:rsidRPr="00752AD5">
              <w:rPr>
                <w:sz w:val="20"/>
                <w:szCs w:val="20"/>
                <w:lang w:eastAsia="en-US"/>
              </w:rPr>
              <w:t>InDesign</w:t>
            </w:r>
            <w:r w:rsidRPr="00752AD5">
              <w:rPr>
                <w:sz w:val="20"/>
                <w:szCs w:val="20"/>
                <w:lang w:val="ru-RU" w:eastAsia="en-US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BD74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Сверстанная версия Годового отчета в формате «</w:t>
            </w:r>
            <w:r w:rsidRPr="00752AD5">
              <w:rPr>
                <w:bCs/>
                <w:sz w:val="20"/>
                <w:szCs w:val="20"/>
                <w:lang w:eastAsia="en-US"/>
              </w:rPr>
              <w:t>pdf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>»,</w:t>
            </w:r>
            <w:r w:rsidRPr="00752AD5">
              <w:rPr>
                <w:sz w:val="20"/>
                <w:szCs w:val="20"/>
                <w:lang w:val="ru-RU" w:eastAsia="en-US"/>
              </w:rPr>
              <w:t xml:space="preserve"> согласованная Заказчиком 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>(версия на русском языке). Все фотографии, использованные в Годовом отчете, передаются отдельно с учетом произведенной обработки (ретушь, цветокоррекция).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AE70" w14:textId="01F3B1A3" w:rsidR="00D32BD3" w:rsidRPr="00752AD5" w:rsidRDefault="00D32BD3" w:rsidP="00153C08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 xml:space="preserve">Не позднее  </w:t>
            </w:r>
            <w:r w:rsidRPr="00752AD5">
              <w:rPr>
                <w:b/>
                <w:sz w:val="20"/>
                <w:szCs w:val="20"/>
                <w:lang w:eastAsia="en-US"/>
              </w:rPr>
              <w:t>26.05.</w:t>
            </w:r>
            <w:r w:rsidR="00153C08" w:rsidRPr="00752AD5">
              <w:rPr>
                <w:b/>
                <w:sz w:val="20"/>
                <w:szCs w:val="20"/>
                <w:lang w:eastAsia="en-US"/>
              </w:rPr>
              <w:t>202</w:t>
            </w:r>
            <w:r w:rsidR="00DB7FB9">
              <w:rPr>
                <w:b/>
                <w:sz w:val="20"/>
                <w:szCs w:val="20"/>
                <w:lang w:val="ru-RU" w:eastAsia="en-US"/>
              </w:rPr>
              <w:t>7</w:t>
            </w:r>
          </w:p>
        </w:tc>
      </w:tr>
      <w:tr w:rsidR="00D32BD3" w:rsidRPr="00752AD5" w14:paraId="61C06E80" w14:textId="77777777" w:rsidTr="00F318DF">
        <w:trPr>
          <w:trHeight w:val="1180"/>
        </w:trPr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9B8C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90354" w14:textId="7D40FEC5" w:rsidR="00D32BD3" w:rsidRPr="00752AD5" w:rsidRDefault="00D32BD3" w:rsidP="005C65FA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4. Параллельное внесение корректировок в Годовой отчет в формате </w:t>
            </w:r>
            <w:r w:rsidR="005C65FA" w:rsidRPr="00F75D6A">
              <w:rPr>
                <w:sz w:val="20"/>
                <w:szCs w:val="20"/>
                <w:lang w:val="ru-RU" w:eastAsia="en-US"/>
              </w:rPr>
              <w:t>текстовом</w:t>
            </w:r>
            <w:r w:rsidR="00EC4B9C" w:rsidRPr="00752AD5">
              <w:rPr>
                <w:sz w:val="20"/>
                <w:szCs w:val="20"/>
                <w:lang w:val="ru-RU" w:eastAsia="en-US"/>
              </w:rPr>
              <w:t xml:space="preserve"> на русском </w:t>
            </w:r>
            <w:r w:rsidRPr="00752AD5">
              <w:rPr>
                <w:sz w:val="20"/>
                <w:szCs w:val="20"/>
                <w:lang w:val="ru-RU" w:eastAsia="en-US"/>
              </w:rPr>
              <w:t>языке при внесении корректировок в сверстанную версию Годового отчета.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919392" w14:textId="1B673EAA" w:rsidR="00D32BD3" w:rsidRPr="00752AD5" w:rsidRDefault="00D32BD3" w:rsidP="00456C73">
            <w:pPr>
              <w:spacing w:before="0" w:after="0"/>
              <w:ind w:firstLine="0"/>
              <w:jc w:val="center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Итоговая версия Годового отчета в</w:t>
            </w:r>
            <w:r w:rsidR="00456C73">
              <w:rPr>
                <w:sz w:val="20"/>
                <w:szCs w:val="20"/>
                <w:lang w:val="ru-RU" w:eastAsia="en-US"/>
              </w:rPr>
              <w:t xml:space="preserve"> текст</w:t>
            </w:r>
            <w:r w:rsidR="00F75D6A" w:rsidRPr="00F75D6A">
              <w:rPr>
                <w:sz w:val="20"/>
                <w:szCs w:val="20"/>
                <w:lang w:val="ru-RU" w:eastAsia="en-US"/>
              </w:rPr>
              <w:t>о</w:t>
            </w:r>
            <w:r w:rsidR="00456C73">
              <w:rPr>
                <w:sz w:val="20"/>
                <w:szCs w:val="20"/>
                <w:lang w:val="ru-RU" w:eastAsia="en-US"/>
              </w:rPr>
              <w:t>вом</w:t>
            </w:r>
            <w:r w:rsidRPr="00752AD5">
              <w:rPr>
                <w:sz w:val="20"/>
                <w:szCs w:val="20"/>
                <w:lang w:val="ru-RU" w:eastAsia="en-US"/>
              </w:rPr>
              <w:t xml:space="preserve"> формате </w:t>
            </w:r>
            <w:r w:rsidR="00EC4B9C" w:rsidRPr="00752AD5">
              <w:rPr>
                <w:sz w:val="20"/>
                <w:szCs w:val="20"/>
                <w:lang w:val="ru-RU" w:eastAsia="en-US"/>
              </w:rPr>
              <w:t xml:space="preserve">на русском </w:t>
            </w:r>
            <w:r w:rsidRPr="00752AD5">
              <w:rPr>
                <w:sz w:val="20"/>
                <w:szCs w:val="20"/>
                <w:lang w:val="ru-RU" w:eastAsia="en-US"/>
              </w:rPr>
              <w:t>языке со всеми учтенными правками, идентичная сверстанной версии Годового отчета.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D70AA6" w14:textId="7CF26020" w:rsidR="00D32BD3" w:rsidRPr="00752AD5" w:rsidRDefault="00D32BD3" w:rsidP="00153C08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 xml:space="preserve">Не позднее </w:t>
            </w:r>
            <w:r w:rsidRPr="00752AD5">
              <w:rPr>
                <w:b/>
                <w:sz w:val="20"/>
                <w:szCs w:val="20"/>
                <w:lang w:eastAsia="en-US"/>
              </w:rPr>
              <w:t>26.05.</w:t>
            </w:r>
            <w:r w:rsidR="00153C08" w:rsidRPr="00752AD5">
              <w:rPr>
                <w:b/>
                <w:sz w:val="20"/>
                <w:szCs w:val="20"/>
                <w:lang w:eastAsia="en-US"/>
              </w:rPr>
              <w:t>202</w:t>
            </w:r>
            <w:r w:rsidR="00DB7FB9">
              <w:rPr>
                <w:b/>
                <w:sz w:val="20"/>
                <w:szCs w:val="20"/>
                <w:lang w:val="ru-RU" w:eastAsia="en-US"/>
              </w:rPr>
              <w:t>7</w:t>
            </w:r>
          </w:p>
        </w:tc>
      </w:tr>
      <w:tr w:rsidR="000E6D2D" w:rsidRPr="00752AD5" w14:paraId="098EF771" w14:textId="77777777" w:rsidTr="00F318DF">
        <w:trPr>
          <w:trHeight w:val="550"/>
        </w:trPr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26D3" w14:textId="77777777" w:rsidR="000E6D2D" w:rsidRPr="00752AD5" w:rsidRDefault="000E6D2D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sz w:val="20"/>
                <w:szCs w:val="20"/>
                <w:lang w:val="ru-RU" w:eastAsia="en-US"/>
              </w:rPr>
              <w:t>Подэтап 4.</w:t>
            </w:r>
          </w:p>
          <w:p w14:paraId="7C4874F2" w14:textId="77777777" w:rsidR="000E6D2D" w:rsidRPr="00752AD5" w:rsidRDefault="000E6D2D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Разработка креативной концепции интерактивной версии Годового отчета на русском языке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5158" w14:textId="795EA861" w:rsidR="000E6D2D" w:rsidRPr="00752AD5" w:rsidRDefault="000E6D2D" w:rsidP="00583EC8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1. Разработка 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креативной концепции интерактивной версии Годового отчета (идеи оформления разделов интерактивной версии Годового отчета, в т.ч интерактивных и анимированных диаграмм, анимированных фотографий и изображений, спецэффектов, карты и т.п.). Креативная концепция должна отражать ключевые показатели, основные события </w:t>
            </w:r>
            <w:r w:rsidR="008C2396" w:rsidRPr="00752AD5">
              <w:rPr>
                <w:bCs/>
                <w:sz w:val="20"/>
                <w:szCs w:val="20"/>
                <w:lang w:val="ru-RU" w:eastAsia="en-US"/>
              </w:rPr>
              <w:t>202</w:t>
            </w:r>
            <w:r w:rsidR="003E1DF9">
              <w:rPr>
                <w:bCs/>
                <w:sz w:val="20"/>
                <w:szCs w:val="20"/>
                <w:lang w:val="ru-RU" w:eastAsia="en-US"/>
              </w:rPr>
              <w:t>6</w:t>
            </w:r>
            <w:r w:rsidR="008C2396" w:rsidRPr="00752AD5">
              <w:rPr>
                <w:bCs/>
                <w:sz w:val="20"/>
                <w:szCs w:val="20"/>
                <w:lang w:val="ru-RU" w:eastAsia="en-US"/>
              </w:rPr>
              <w:t xml:space="preserve"> 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года, но представлять собой самостоятельный информационный продукт с точки зрения технической 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lastRenderedPageBreak/>
              <w:t>реализации, включать современные элементы интерфейса, позволяющие показать/скрыть часть информации на странице; дополнительные страницы с основными элементами контента (данными, цифрами, тезисами)</w:t>
            </w:r>
            <w:r w:rsidRPr="00752AD5">
              <w:rPr>
                <w:sz w:val="20"/>
                <w:szCs w:val="20"/>
                <w:lang w:val="ru-RU" w:eastAsia="en-US"/>
              </w:rPr>
              <w:t>, удобную пользователю навигацию</w:t>
            </w:r>
            <w:r w:rsidR="00AC0319" w:rsidRPr="00752AD5">
              <w:rPr>
                <w:sz w:val="20"/>
                <w:szCs w:val="20"/>
                <w:lang w:val="ru-RU" w:eastAsia="en-US"/>
              </w:rPr>
              <w:t>, а также необходимы</w:t>
            </w:r>
            <w:r w:rsidR="00B31516" w:rsidRPr="00752AD5">
              <w:rPr>
                <w:sz w:val="20"/>
                <w:szCs w:val="20"/>
                <w:lang w:val="ru-RU" w:eastAsia="en-US"/>
              </w:rPr>
              <w:t>е</w:t>
            </w:r>
            <w:r w:rsidR="00AC0319" w:rsidRPr="00752AD5">
              <w:rPr>
                <w:sz w:val="20"/>
                <w:szCs w:val="20"/>
                <w:lang w:val="ru-RU" w:eastAsia="en-US"/>
              </w:rPr>
              <w:t xml:space="preserve"> улучшения.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3FF5" w14:textId="77777777" w:rsidR="000E6D2D" w:rsidRPr="00752AD5" w:rsidRDefault="000E6D2D" w:rsidP="0009490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lastRenderedPageBreak/>
              <w:t>1. Креативная концепция интерактивной версии Годового отчета</w:t>
            </w:r>
            <w:r w:rsidRPr="00752AD5">
              <w:rPr>
                <w:sz w:val="20"/>
                <w:szCs w:val="20"/>
                <w:lang w:val="ru-RU" w:eastAsia="en-US"/>
              </w:rPr>
              <w:t>, согласованная Заказчиком (представляется совместно с концепцией оформления Годового отчета)</w:t>
            </w:r>
            <w:r w:rsidR="008C2396" w:rsidRPr="00752AD5">
              <w:rPr>
                <w:sz w:val="20"/>
                <w:szCs w:val="20"/>
                <w:lang w:val="ru-RU" w:eastAsia="en-US"/>
              </w:rPr>
              <w:t xml:space="preserve"> с учетом необходимых улучшений, предложенных </w:t>
            </w:r>
            <w:r w:rsidR="00AC0319" w:rsidRPr="00752AD5">
              <w:rPr>
                <w:sz w:val="20"/>
                <w:szCs w:val="20"/>
                <w:lang w:val="ru-RU" w:eastAsia="en-US"/>
              </w:rPr>
              <w:t xml:space="preserve">Исполнителем и согласованных </w:t>
            </w:r>
            <w:r w:rsidR="00094902" w:rsidRPr="00752AD5">
              <w:rPr>
                <w:sz w:val="20"/>
                <w:szCs w:val="20"/>
                <w:lang w:val="ru-RU" w:eastAsia="en-US"/>
              </w:rPr>
              <w:t>З</w:t>
            </w:r>
            <w:r w:rsidR="00AC0319" w:rsidRPr="00752AD5">
              <w:rPr>
                <w:sz w:val="20"/>
                <w:szCs w:val="20"/>
                <w:lang w:val="ru-RU" w:eastAsia="en-US"/>
              </w:rPr>
              <w:t>аказчиком</w:t>
            </w:r>
            <w:r w:rsidR="008C2396" w:rsidRPr="00752AD5">
              <w:rPr>
                <w:sz w:val="20"/>
                <w:szCs w:val="20"/>
                <w:lang w:val="ru-RU"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938B" w14:textId="3F6E92A4" w:rsidR="000E6D2D" w:rsidRPr="00752AD5" w:rsidRDefault="000E6D2D" w:rsidP="00F07BAF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 xml:space="preserve">Не позднее </w:t>
            </w:r>
            <w:r w:rsidR="00F07BAF" w:rsidRPr="00752AD5">
              <w:rPr>
                <w:b/>
                <w:sz w:val="20"/>
                <w:szCs w:val="20"/>
                <w:lang w:val="ru-RU" w:eastAsia="en-US"/>
              </w:rPr>
              <w:t>31</w:t>
            </w:r>
            <w:r w:rsidRPr="00752AD5">
              <w:rPr>
                <w:b/>
                <w:sz w:val="20"/>
                <w:szCs w:val="20"/>
                <w:lang w:eastAsia="en-US"/>
              </w:rPr>
              <w:t>.03.</w:t>
            </w:r>
            <w:r w:rsidR="008C2396" w:rsidRPr="00752AD5">
              <w:rPr>
                <w:b/>
                <w:sz w:val="20"/>
                <w:szCs w:val="20"/>
                <w:lang w:eastAsia="en-US"/>
              </w:rPr>
              <w:t>202</w:t>
            </w:r>
            <w:r w:rsidR="00DB7FB9">
              <w:rPr>
                <w:b/>
                <w:sz w:val="20"/>
                <w:szCs w:val="20"/>
                <w:lang w:val="ru-RU" w:eastAsia="en-US"/>
              </w:rPr>
              <w:t>7</w:t>
            </w:r>
          </w:p>
        </w:tc>
      </w:tr>
      <w:tr w:rsidR="000E6D2D" w:rsidRPr="00752AD5" w14:paraId="498F95F4" w14:textId="77777777" w:rsidTr="00F318DF">
        <w:trPr>
          <w:trHeight w:val="550"/>
        </w:trPr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76984" w14:textId="77777777" w:rsidR="000E6D2D" w:rsidRPr="00752AD5" w:rsidRDefault="000E6D2D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C106" w14:textId="77777777" w:rsidR="000E6D2D" w:rsidRPr="00752AD5" w:rsidRDefault="000E6D2D" w:rsidP="007314F2">
            <w:pPr>
              <w:spacing w:before="0" w:after="0"/>
              <w:ind w:firstLine="0"/>
              <w:jc w:val="center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2. Создание дизайн-макета интерактивной версии Годового отчета.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D560" w14:textId="77777777" w:rsidR="000E6D2D" w:rsidRPr="00752AD5" w:rsidRDefault="000E6D2D" w:rsidP="007314F2">
            <w:pPr>
              <w:spacing w:before="0" w:after="0"/>
              <w:ind w:firstLine="0"/>
              <w:jc w:val="center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2. Дизайн-макет интерактивной версии Годового отчета, согласованный Заказчиком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A7AF" w14:textId="61BDA9B7" w:rsidR="000E6D2D" w:rsidRPr="00752AD5" w:rsidRDefault="000E6D2D" w:rsidP="00F07BAF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 xml:space="preserve">Не позднее </w:t>
            </w:r>
            <w:r w:rsidR="00202F70">
              <w:rPr>
                <w:b/>
                <w:sz w:val="20"/>
                <w:szCs w:val="20"/>
                <w:lang w:val="ru-RU" w:eastAsia="en-US"/>
              </w:rPr>
              <w:t>31</w:t>
            </w:r>
            <w:r w:rsidRPr="00752AD5">
              <w:rPr>
                <w:b/>
                <w:sz w:val="20"/>
                <w:szCs w:val="20"/>
                <w:lang w:val="ru-RU" w:eastAsia="en-US"/>
              </w:rPr>
              <w:t>.05.</w:t>
            </w:r>
            <w:r w:rsidR="008C2396" w:rsidRPr="00752AD5">
              <w:rPr>
                <w:b/>
                <w:sz w:val="20"/>
                <w:szCs w:val="20"/>
                <w:lang w:val="ru-RU" w:eastAsia="en-US"/>
              </w:rPr>
              <w:t>202</w:t>
            </w:r>
            <w:r w:rsidR="00202F70">
              <w:rPr>
                <w:b/>
                <w:sz w:val="20"/>
                <w:szCs w:val="20"/>
                <w:lang w:val="ru-RU" w:eastAsia="en-US"/>
              </w:rPr>
              <w:t>7</w:t>
            </w:r>
          </w:p>
        </w:tc>
      </w:tr>
      <w:tr w:rsidR="000E6D2D" w:rsidRPr="0057660C" w14:paraId="259BF3A9" w14:textId="77777777" w:rsidTr="00F318DF">
        <w:trPr>
          <w:trHeight w:val="550"/>
        </w:trPr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88005" w14:textId="77777777" w:rsidR="000E6D2D" w:rsidRPr="00752AD5" w:rsidRDefault="000E6D2D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F325" w14:textId="77777777" w:rsidR="000E6D2D" w:rsidRPr="00752AD5" w:rsidRDefault="000E6D2D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3. Публикация/раскрытие интерактивной версии Годового отчета на сайте Заказчика.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962E" w14:textId="77777777" w:rsidR="000E6D2D" w:rsidRPr="00752AD5" w:rsidRDefault="000E6D2D" w:rsidP="007314F2">
            <w:pPr>
              <w:spacing w:before="0" w:after="0"/>
              <w:ind w:firstLine="0"/>
              <w:jc w:val="center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3. Опубликованная на сайте Заказчика интерактивная версия 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>Годового отчета на русском языке.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1DFA" w14:textId="77777777" w:rsidR="000E6D2D" w:rsidRPr="00752AD5" w:rsidRDefault="000E6D2D" w:rsidP="00E16D89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sz w:val="20"/>
                <w:szCs w:val="20"/>
                <w:lang w:val="ru-RU" w:eastAsia="en-US"/>
              </w:rPr>
              <w:t>Не позднее 30 (Тридцати) дней до даты проведения годового Общего собрания акционеров Заказчика</w:t>
            </w:r>
          </w:p>
        </w:tc>
      </w:tr>
      <w:tr w:rsidR="000E6D2D" w:rsidRPr="0057660C" w14:paraId="5C60F143" w14:textId="77777777" w:rsidTr="00F318DF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6D56" w14:textId="77777777" w:rsidR="000E6D2D" w:rsidRPr="00752AD5" w:rsidRDefault="000E6D2D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sz w:val="20"/>
                <w:szCs w:val="20"/>
                <w:lang w:val="ru-RU" w:eastAsia="en-US"/>
              </w:rPr>
              <w:t xml:space="preserve">Подэтап </w:t>
            </w:r>
            <w:r w:rsidR="00725312" w:rsidRPr="00752AD5">
              <w:rPr>
                <w:b/>
                <w:sz w:val="20"/>
                <w:szCs w:val="20"/>
                <w:lang w:val="ru-RU" w:eastAsia="en-US"/>
              </w:rPr>
              <w:t>5</w:t>
            </w:r>
            <w:r w:rsidRPr="00752AD5">
              <w:rPr>
                <w:b/>
                <w:sz w:val="20"/>
                <w:szCs w:val="20"/>
                <w:lang w:val="ru-RU" w:eastAsia="en-US"/>
              </w:rPr>
              <w:t>.</w:t>
            </w:r>
          </w:p>
          <w:p w14:paraId="18727F5F" w14:textId="77777777" w:rsidR="000E6D2D" w:rsidRPr="00752AD5" w:rsidRDefault="000E6D2D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Подготовка презентации к ГОСА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0E30" w14:textId="1E0F763A" w:rsidR="008C2396" w:rsidRPr="00752AD5" w:rsidRDefault="000E6D2D" w:rsidP="008C2396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Подготовка презентации для демонстрации докладов по всем вопросам повестки дня на годовом Общем собрании акционеров Заказчика (подготовка слайдов в количестве не более 60 шт. с их анимацией в стилистике дизайн-верстки Годового отчета). По согласованию с Заказчиком – видео- и аудиоэффекты, дикторское озвучивание презентации</w:t>
            </w:r>
            <w:r w:rsidR="008C2396" w:rsidRPr="00752AD5">
              <w:rPr>
                <w:sz w:val="20"/>
                <w:szCs w:val="20"/>
                <w:lang w:val="ru-RU" w:eastAsia="en-US"/>
              </w:rPr>
              <w:t>.</w:t>
            </w:r>
          </w:p>
          <w:p w14:paraId="6D664DDB" w14:textId="77777777" w:rsidR="00094902" w:rsidRPr="00752AD5" w:rsidRDefault="00094902" w:rsidP="008C2396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</w:p>
          <w:p w14:paraId="08C5C5AB" w14:textId="77D97A23" w:rsidR="008C2396" w:rsidRPr="00752AD5" w:rsidRDefault="008C2396" w:rsidP="00E16D89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F562" w14:textId="11193382" w:rsidR="000E6D2D" w:rsidRPr="00752AD5" w:rsidRDefault="000E6D2D" w:rsidP="007314F2">
            <w:pPr>
              <w:tabs>
                <w:tab w:val="left" w:pos="179"/>
              </w:tabs>
              <w:spacing w:before="0" w:after="0"/>
              <w:ind w:firstLine="0"/>
              <w:contextualSpacing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Презентация в формате </w:t>
            </w:r>
            <w:r w:rsidRPr="00752AD5">
              <w:rPr>
                <w:bCs/>
                <w:sz w:val="20"/>
                <w:szCs w:val="20"/>
                <w:lang w:eastAsia="en-US"/>
              </w:rPr>
              <w:t>Power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 </w:t>
            </w:r>
            <w:r w:rsidRPr="00752AD5">
              <w:rPr>
                <w:bCs/>
                <w:sz w:val="20"/>
                <w:szCs w:val="20"/>
                <w:lang w:eastAsia="en-US"/>
              </w:rPr>
              <w:t>Point</w:t>
            </w:r>
            <w:r w:rsidR="00E227B2" w:rsidRPr="00E227B2">
              <w:rPr>
                <w:bCs/>
                <w:sz w:val="20"/>
                <w:szCs w:val="20"/>
                <w:lang w:val="ru-RU" w:eastAsia="en-US"/>
              </w:rPr>
              <w:t xml:space="preserve"> с возможностью редактирования Заказчиком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, </w:t>
            </w:r>
            <w:r w:rsidRPr="00752AD5">
              <w:rPr>
                <w:sz w:val="20"/>
                <w:szCs w:val="20"/>
                <w:lang w:val="ru-RU" w:eastAsia="en-US"/>
              </w:rPr>
              <w:t>с краткой аннотацией Годового отчета и основных результатов Заказчика, а также иных вопросов повестки дня годового Общего собрания акционеров Заказчика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>,</w:t>
            </w:r>
            <w:r w:rsidRPr="00752AD5">
              <w:rPr>
                <w:sz w:val="20"/>
                <w:szCs w:val="20"/>
                <w:lang w:val="ru-RU" w:eastAsia="en-US"/>
              </w:rPr>
              <w:t xml:space="preserve"> согласованная Заказчиком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>.</w:t>
            </w:r>
          </w:p>
          <w:p w14:paraId="0B9E764A" w14:textId="77777777" w:rsidR="000E6D2D" w:rsidRPr="00752AD5" w:rsidRDefault="000E6D2D" w:rsidP="007314F2">
            <w:pPr>
              <w:tabs>
                <w:tab w:val="left" w:pos="179"/>
              </w:tabs>
              <w:spacing w:before="0" w:after="0"/>
              <w:ind w:firstLine="0"/>
              <w:contextualSpacing/>
              <w:jc w:val="center"/>
              <w:rPr>
                <w:sz w:val="20"/>
                <w:szCs w:val="20"/>
                <w:lang w:val="ru-RU" w:eastAsia="en-US"/>
              </w:rPr>
            </w:pPr>
          </w:p>
          <w:p w14:paraId="592CA583" w14:textId="41FDF881" w:rsidR="000E6D2D" w:rsidRPr="00752AD5" w:rsidRDefault="000E6D2D" w:rsidP="005E3478">
            <w:pPr>
              <w:tabs>
                <w:tab w:val="left" w:pos="179"/>
              </w:tabs>
              <w:spacing w:before="0" w:after="0"/>
              <w:ind w:firstLine="0"/>
              <w:contextualSpacing/>
              <w:jc w:val="center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6803" w14:textId="169C2883" w:rsidR="000E6D2D" w:rsidRPr="00752AD5" w:rsidRDefault="000E6D2D" w:rsidP="009E1B7E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sz w:val="20"/>
                <w:szCs w:val="20"/>
                <w:lang w:val="ru-RU" w:eastAsia="en-US"/>
              </w:rPr>
              <w:t xml:space="preserve">Не позднее чем за </w:t>
            </w:r>
            <w:r w:rsidR="009E1B7E">
              <w:rPr>
                <w:b/>
                <w:sz w:val="20"/>
                <w:szCs w:val="20"/>
                <w:lang w:val="ru-RU" w:eastAsia="en-US"/>
              </w:rPr>
              <w:t>20</w:t>
            </w:r>
            <w:r w:rsidR="009E1B7E" w:rsidRPr="00752AD5">
              <w:rPr>
                <w:b/>
                <w:sz w:val="20"/>
                <w:szCs w:val="20"/>
                <w:lang w:val="ru-RU" w:eastAsia="en-US"/>
              </w:rPr>
              <w:t xml:space="preserve"> </w:t>
            </w:r>
            <w:r w:rsidRPr="00752AD5">
              <w:rPr>
                <w:b/>
                <w:sz w:val="20"/>
                <w:szCs w:val="20"/>
                <w:lang w:val="ru-RU" w:eastAsia="en-US"/>
              </w:rPr>
              <w:t>(</w:t>
            </w:r>
            <w:r w:rsidR="009E1B7E">
              <w:rPr>
                <w:b/>
                <w:sz w:val="20"/>
                <w:szCs w:val="20"/>
                <w:lang w:val="ru-RU" w:eastAsia="en-US"/>
              </w:rPr>
              <w:t>двадцать</w:t>
            </w:r>
            <w:r w:rsidRPr="00752AD5">
              <w:rPr>
                <w:b/>
                <w:sz w:val="20"/>
                <w:szCs w:val="20"/>
                <w:lang w:val="ru-RU" w:eastAsia="en-US"/>
              </w:rPr>
              <w:t>) рабочих дней до проведения годового Общего собрания акционеров Заказчика</w:t>
            </w:r>
          </w:p>
        </w:tc>
      </w:tr>
    </w:tbl>
    <w:p w14:paraId="0E147DB2" w14:textId="77777777" w:rsidR="00D32BD3" w:rsidRPr="00752AD5" w:rsidRDefault="00D32BD3" w:rsidP="007314F2">
      <w:pPr>
        <w:spacing w:before="0" w:after="0"/>
        <w:ind w:firstLine="0"/>
        <w:rPr>
          <w:b/>
          <w:kern w:val="28"/>
          <w:sz w:val="20"/>
          <w:szCs w:val="20"/>
          <w:lang w:val="ru-RU"/>
        </w:rPr>
      </w:pPr>
    </w:p>
    <w:p w14:paraId="4326CDC9" w14:textId="77777777" w:rsidR="00D32BD3" w:rsidRPr="00752AD5" w:rsidRDefault="00D32BD3" w:rsidP="007314F2">
      <w:pPr>
        <w:spacing w:before="0" w:after="0"/>
        <w:ind w:firstLine="0"/>
        <w:jc w:val="center"/>
        <w:rPr>
          <w:b/>
          <w:lang w:val="ru-RU"/>
        </w:rPr>
      </w:pPr>
      <w:r w:rsidRPr="00752AD5">
        <w:rPr>
          <w:b/>
          <w:lang w:val="ru-RU"/>
        </w:rPr>
        <w:t>В рамках Этапа 2 Исполнитель должен оказать вышеперечисленные Услуги (работы) с учетом следующего:</w:t>
      </w:r>
    </w:p>
    <w:p w14:paraId="42B173BB" w14:textId="77777777" w:rsidR="00D32BD3" w:rsidRPr="00752AD5" w:rsidRDefault="00D32BD3" w:rsidP="007314F2">
      <w:pPr>
        <w:spacing w:before="0" w:after="0"/>
        <w:ind w:firstLine="0"/>
        <w:jc w:val="right"/>
        <w:rPr>
          <w:b/>
          <w:sz w:val="20"/>
          <w:szCs w:val="20"/>
        </w:rPr>
      </w:pPr>
      <w:r w:rsidRPr="00752AD5">
        <w:rPr>
          <w:b/>
          <w:sz w:val="20"/>
          <w:szCs w:val="20"/>
        </w:rPr>
        <w:t>Таблица 4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10206"/>
      </w:tblGrid>
      <w:tr w:rsidR="00D32BD3" w:rsidRPr="00752AD5" w14:paraId="3F6029F7" w14:textId="77777777" w:rsidTr="00F318D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B35D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kern w:val="28"/>
                <w:sz w:val="20"/>
                <w:szCs w:val="20"/>
                <w:lang w:eastAsia="en-US"/>
              </w:rPr>
            </w:pPr>
            <w:r w:rsidRPr="00752AD5">
              <w:rPr>
                <w:b/>
                <w:kern w:val="28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B5E0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kern w:val="28"/>
                <w:sz w:val="20"/>
                <w:szCs w:val="20"/>
                <w:lang w:eastAsia="en-US"/>
              </w:rPr>
            </w:pPr>
            <w:r w:rsidRPr="00752AD5">
              <w:rPr>
                <w:b/>
                <w:kern w:val="28"/>
                <w:sz w:val="20"/>
                <w:szCs w:val="20"/>
                <w:lang w:eastAsia="en-US"/>
              </w:rPr>
              <w:t>Требование Заказчика</w:t>
            </w:r>
          </w:p>
        </w:tc>
      </w:tr>
      <w:tr w:rsidR="00D32BD3" w:rsidRPr="00A67968" w14:paraId="1EB13437" w14:textId="77777777" w:rsidTr="00F318D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CF88" w14:textId="671574C1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9D45" w14:textId="76F0A414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</w:p>
        </w:tc>
      </w:tr>
      <w:tr w:rsidR="00D32BD3" w:rsidRPr="0057660C" w14:paraId="2C766E48" w14:textId="77777777" w:rsidTr="00F318D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D4C9" w14:textId="08D380E4" w:rsidR="00D32BD3" w:rsidRPr="00752AD5" w:rsidRDefault="008344C4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1</w:t>
            </w:r>
            <w:r w:rsidR="00D32BD3" w:rsidRPr="00752AD5">
              <w:rPr>
                <w:sz w:val="20"/>
                <w:szCs w:val="20"/>
                <w:lang w:val="ru-RU" w:eastAsia="en-US"/>
              </w:rPr>
              <w:t>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DC57" w14:textId="77777777" w:rsidR="00D32BD3" w:rsidRPr="00752AD5" w:rsidRDefault="00D32BD3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Требования к презентации, подготовка которой предусмотрена подэтапом </w:t>
            </w:r>
            <w:r w:rsidR="00725312" w:rsidRPr="00752AD5">
              <w:rPr>
                <w:bCs/>
                <w:sz w:val="20"/>
                <w:szCs w:val="20"/>
                <w:lang w:val="ru-RU" w:eastAsia="en-US"/>
              </w:rPr>
              <w:t>5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 этапа 2 </w:t>
            </w:r>
            <w:r w:rsidR="00EF5AD3" w:rsidRPr="00752AD5">
              <w:rPr>
                <w:bCs/>
                <w:sz w:val="20"/>
                <w:szCs w:val="20"/>
                <w:lang w:val="ru-RU" w:eastAsia="en-US"/>
              </w:rPr>
              <w:t>настоящего Технического задания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>:</w:t>
            </w:r>
          </w:p>
          <w:p w14:paraId="0470CDBA" w14:textId="77777777" w:rsidR="00D32BD3" w:rsidRPr="00752AD5" w:rsidRDefault="00D32BD3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а) содержательное наполнение презентации Исполнителю предоставляет Заказчик;</w:t>
            </w:r>
          </w:p>
          <w:p w14:paraId="7690FD0F" w14:textId="77777777" w:rsidR="00D32BD3" w:rsidRPr="00752AD5" w:rsidRDefault="00D32BD3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б) презентация должна содержать информацию по всем вопросам повестки дня годового Общего собрания акционеров Заказчика, включая проекты решений;</w:t>
            </w:r>
          </w:p>
          <w:p w14:paraId="334913E6" w14:textId="77777777" w:rsidR="00D32BD3" w:rsidRPr="00752AD5" w:rsidRDefault="00D32BD3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в) презентация должна быть выполнена в стилистике дизайн-верстки Годового отчета;</w:t>
            </w:r>
          </w:p>
          <w:p w14:paraId="158D2451" w14:textId="77777777" w:rsidR="00D32BD3" w:rsidRPr="00752AD5" w:rsidRDefault="00D32BD3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г) количество слайдов презентации должно быть не более 60 шт.;</w:t>
            </w:r>
          </w:p>
          <w:p w14:paraId="62B6EF05" w14:textId="7FCAE634" w:rsidR="00D32BD3" w:rsidRPr="00752AD5" w:rsidRDefault="00D32BD3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д) Презентация должна содержать элементы оформления, графическую информацию (заголовки, таблицы, графики, диаграммы и прочие элементы оформления, акцидентные элементы оформления, в том числе пиктограммы), фотоиллюстрации (в том числе интерактивные), графические иллюстрации (рисунки, инфографика), анимированные элементы презентации (2D и 3D анимация) и/или аудио, видео-элементы презентации. Тексты должны быть выполнены оригинальными шрифтами. </w:t>
            </w:r>
          </w:p>
          <w:p w14:paraId="1EFC8A7B" w14:textId="77777777" w:rsidR="00D32BD3" w:rsidRPr="00752AD5" w:rsidRDefault="00D32BD3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е) Тексты презентации не должны содержать грамматических и орфографических ошибок, Исполнителем должны быть проведены работы по редактуре и корректуре: коррекция текста на наличие верных знаков препинания, предлогов, окончаний, верность написания названий и единиц измерения, отсутствие лишних пробелов, соответствия названий графиков и таблиц и т.п.</w:t>
            </w:r>
          </w:p>
          <w:p w14:paraId="5959473B" w14:textId="4276B898" w:rsidR="00D32BD3" w:rsidRPr="00752AD5" w:rsidRDefault="00D32BD3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ж) Программирование интерактивной презентации и инфографики (привязка анимации, текстового, фото и видео-содержания к функциональным возможностям системы). Верстка текстовых, графических интерактивных и аудиоматериалов в проект (при необходимости видео- и аудиоматериалов (озвучивание голосом диктора), включая музыку). Создаваемые презентационные материалы и инфографика должны интегрироваться в работу любой операционной системы и иметь</w:t>
            </w:r>
            <w:r w:rsidR="0068263E">
              <w:rPr>
                <w:bCs/>
                <w:sz w:val="20"/>
                <w:szCs w:val="20"/>
                <w:lang w:val="ru-RU" w:eastAsia="en-US"/>
              </w:rPr>
              <w:t xml:space="preserve"> возможность редактирования их Заказчиком, а также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 формат, поддерживаемый любой мультимедийной техникой (например, ноутбуки, проекторы, планшетные компьютеры, плазменные телевизоры и т.д.).</w:t>
            </w:r>
          </w:p>
          <w:p w14:paraId="510E8543" w14:textId="77777777" w:rsidR="00094902" w:rsidRPr="00752AD5" w:rsidRDefault="00094902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</w:p>
          <w:p w14:paraId="351B4B95" w14:textId="77777777" w:rsidR="00094902" w:rsidRPr="00752AD5" w:rsidRDefault="00094902" w:rsidP="0009490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Требования к </w:t>
            </w:r>
            <w:r w:rsidRPr="00752AD5">
              <w:rPr>
                <w:sz w:val="20"/>
                <w:szCs w:val="20"/>
                <w:lang w:val="ru-RU" w:eastAsia="en-US"/>
              </w:rPr>
              <w:t>дополнительной презентации в формате 2</w:t>
            </w:r>
            <w:r w:rsidRPr="00752AD5">
              <w:rPr>
                <w:sz w:val="20"/>
                <w:szCs w:val="20"/>
                <w:lang w:eastAsia="en-US"/>
              </w:rPr>
              <w:t>D</w:t>
            </w:r>
            <w:r w:rsidRPr="00752AD5">
              <w:rPr>
                <w:sz w:val="20"/>
                <w:szCs w:val="20"/>
                <w:lang w:val="ru-RU" w:eastAsia="en-US"/>
              </w:rPr>
              <w:t xml:space="preserve">-видео длиной до </w:t>
            </w:r>
            <w:r w:rsidR="006674C1" w:rsidRPr="00752AD5">
              <w:rPr>
                <w:sz w:val="20"/>
                <w:szCs w:val="20"/>
                <w:lang w:val="ru-RU" w:eastAsia="en-US"/>
              </w:rPr>
              <w:t xml:space="preserve">5 </w:t>
            </w:r>
            <w:r w:rsidRPr="00752AD5">
              <w:rPr>
                <w:sz w:val="20"/>
                <w:szCs w:val="20"/>
                <w:lang w:val="ru-RU" w:eastAsia="en-US"/>
              </w:rPr>
              <w:t>минут:</w:t>
            </w:r>
          </w:p>
          <w:p w14:paraId="732F70B6" w14:textId="77777777" w:rsidR="00094902" w:rsidRPr="00752AD5" w:rsidRDefault="00094902" w:rsidP="0009490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а) 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>содержательное наполнение презентации Исполнителю предоставляет Заказчик;</w:t>
            </w:r>
          </w:p>
          <w:p w14:paraId="7E03F14C" w14:textId="77777777" w:rsidR="00094902" w:rsidRPr="00752AD5" w:rsidRDefault="00094902" w:rsidP="0009490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б) презентация должна содержать </w:t>
            </w:r>
            <w:r w:rsidRPr="00752AD5">
              <w:rPr>
                <w:sz w:val="20"/>
                <w:szCs w:val="20"/>
                <w:lang w:val="ru-RU" w:eastAsia="en-US"/>
              </w:rPr>
              <w:t>краткую аннотаци</w:t>
            </w:r>
            <w:r w:rsidR="005F74E2" w:rsidRPr="00752AD5">
              <w:rPr>
                <w:sz w:val="20"/>
                <w:szCs w:val="20"/>
                <w:lang w:val="ru-RU" w:eastAsia="en-US"/>
              </w:rPr>
              <w:t>ю к</w:t>
            </w:r>
            <w:r w:rsidRPr="00752AD5">
              <w:rPr>
                <w:sz w:val="20"/>
                <w:szCs w:val="20"/>
                <w:lang w:val="ru-RU" w:eastAsia="en-US"/>
              </w:rPr>
              <w:t xml:space="preserve"> Годов</w:t>
            </w:r>
            <w:r w:rsidR="005F74E2" w:rsidRPr="00752AD5">
              <w:rPr>
                <w:sz w:val="20"/>
                <w:szCs w:val="20"/>
                <w:lang w:val="ru-RU" w:eastAsia="en-US"/>
              </w:rPr>
              <w:t>ому отчету</w:t>
            </w:r>
            <w:r w:rsidRPr="00752AD5">
              <w:rPr>
                <w:sz w:val="20"/>
                <w:szCs w:val="20"/>
                <w:lang w:val="ru-RU" w:eastAsia="en-US"/>
              </w:rPr>
              <w:t xml:space="preserve"> и отражать основные результаты Заказчика; в) презентация носит демонстрационный характер и предваряет основную презентацию, </w:t>
            </w:r>
            <w:r w:rsidR="005F74E2" w:rsidRPr="00752AD5">
              <w:rPr>
                <w:sz w:val="20"/>
                <w:szCs w:val="20"/>
                <w:lang w:val="ru-RU" w:eastAsia="en-US"/>
              </w:rPr>
              <w:t>подготавливаемую</w:t>
            </w:r>
            <w:r w:rsidRPr="00752AD5">
              <w:rPr>
                <w:sz w:val="20"/>
                <w:szCs w:val="20"/>
                <w:lang w:val="ru-RU" w:eastAsia="en-US"/>
              </w:rPr>
              <w:t xml:space="preserve"> в рамках 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подэтапа 5 этапа 2 настоящего Технического задания, но является самостоятельным </w:t>
            </w:r>
            <w:r w:rsidR="005F74E2" w:rsidRPr="00752AD5">
              <w:rPr>
                <w:bCs/>
                <w:sz w:val="20"/>
                <w:szCs w:val="20"/>
                <w:lang w:val="ru-RU" w:eastAsia="en-US"/>
              </w:rPr>
              <w:t>элементом отчетности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>;</w:t>
            </w:r>
          </w:p>
          <w:p w14:paraId="784CE21F" w14:textId="77777777" w:rsidR="00094902" w:rsidRPr="00752AD5" w:rsidRDefault="00094902" w:rsidP="0009490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lastRenderedPageBreak/>
              <w:t>г) презентация должна быть выполнена в стилистике дизайн-верстки Годового отчета и должна представлять из себя непрерывное видео в формате 2</w:t>
            </w:r>
            <w:r w:rsidRPr="00752AD5">
              <w:rPr>
                <w:bCs/>
                <w:sz w:val="20"/>
                <w:szCs w:val="20"/>
                <w:lang w:eastAsia="en-US"/>
              </w:rPr>
              <w:t>D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>, включающая в себя анимированные графики, таблицы, рисунки и др.</w:t>
            </w:r>
            <w:r w:rsidR="005F74E2" w:rsidRPr="00752AD5">
              <w:rPr>
                <w:bCs/>
                <w:sz w:val="20"/>
                <w:szCs w:val="20"/>
                <w:lang w:val="ru-RU" w:eastAsia="en-US"/>
              </w:rPr>
              <w:t>, отображающие хронологию изменения соответствующих показателей, включенных в эту презентацию;</w:t>
            </w:r>
          </w:p>
          <w:p w14:paraId="388BC6A8" w14:textId="77777777" w:rsidR="00094902" w:rsidRPr="00752AD5" w:rsidRDefault="00094902" w:rsidP="0009490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в) </w:t>
            </w:r>
            <w:r w:rsidR="005F74E2" w:rsidRPr="00752AD5">
              <w:rPr>
                <w:bCs/>
                <w:sz w:val="20"/>
                <w:szCs w:val="20"/>
                <w:lang w:val="ru-RU" w:eastAsia="en-US"/>
              </w:rPr>
              <w:t>презентация должна иметь соответствующее аудио-сопровождение, которое согласовывает Заказчик;</w:t>
            </w:r>
          </w:p>
          <w:p w14:paraId="6550FD8F" w14:textId="77777777" w:rsidR="005F74E2" w:rsidRPr="00752AD5" w:rsidRDefault="005F74E2" w:rsidP="005F74E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г) текстовая часть презентации не должны содержать грамматических и орфографических ошибок, Исполнителем должны быть проведены работы по редактуре и корректуре: коррекция текста на наличие верных знаков препинания, предлогов, окончаний, верность написания названий и единиц измерения, отсутствие лишних пробелов, соответствия названий графиков и таблиц и т.п.</w:t>
            </w:r>
          </w:p>
          <w:p w14:paraId="6F1C51AE" w14:textId="77777777" w:rsidR="00094902" w:rsidRPr="00752AD5" w:rsidRDefault="005F74E2" w:rsidP="0009490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ж) создаваемые презентационные материалы должны воспроизводится в удобном видео-формате на различных видах техники: ноутбуки, проекторы, планшетные компьютеры, плазменные телевизоры, смартфоны</w:t>
            </w:r>
            <w:r w:rsidR="00877B12" w:rsidRPr="00752AD5">
              <w:rPr>
                <w:bCs/>
                <w:sz w:val="20"/>
                <w:szCs w:val="20"/>
                <w:lang w:val="ru-RU" w:eastAsia="en-US"/>
              </w:rPr>
              <w:t xml:space="preserve"> и т.д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>.</w:t>
            </w:r>
          </w:p>
        </w:tc>
      </w:tr>
      <w:tr w:rsidR="00D32BD3" w:rsidRPr="0057660C" w14:paraId="721033FA" w14:textId="77777777" w:rsidTr="00F318D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938D" w14:textId="02273915" w:rsidR="00D32BD3" w:rsidRPr="00F75D6A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1DE2" w14:textId="37052EE1" w:rsidR="00D32BD3" w:rsidRPr="00752AD5" w:rsidRDefault="00D32BD3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</w:p>
        </w:tc>
      </w:tr>
      <w:tr w:rsidR="00D32BD3" w:rsidRPr="0057660C" w14:paraId="43669E51" w14:textId="77777777" w:rsidTr="00F318D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F10F" w14:textId="5CE450B8" w:rsidR="00D32BD3" w:rsidRPr="00752AD5" w:rsidRDefault="008344C4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ru-RU" w:eastAsia="en-US"/>
              </w:rPr>
              <w:t>2.</w:t>
            </w:r>
            <w:r w:rsidR="00D32BD3" w:rsidRPr="00752AD5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B461" w14:textId="77777777" w:rsidR="00D32BD3" w:rsidRPr="00752AD5" w:rsidRDefault="00D32BD3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Технические требования к фотоизображениям: фотографии должны быть правильно экспонированы: без пересветов и провалов в тенях; при 100% увеличении не должно быть заметного цифрового шума, зерна и артефактов сжатия; на изображении не должно быть никаких дат, подписей, копирайтов, рамочек, бордюров и т.п.; на фотографиях не должно быть хроматических аберраций; размер фотографий должен быть не менее 3</w:t>
            </w:r>
            <w:r w:rsidR="00E30461" w:rsidRPr="00752AD5">
              <w:rPr>
                <w:sz w:val="20"/>
                <w:szCs w:val="20"/>
                <w:lang w:val="ru-RU" w:eastAsia="en-US"/>
              </w:rPr>
              <w:t xml:space="preserve"> </w:t>
            </w:r>
            <w:r w:rsidRPr="00752AD5">
              <w:rPr>
                <w:sz w:val="20"/>
                <w:szCs w:val="20"/>
                <w:lang w:val="ru-RU" w:eastAsia="en-US"/>
              </w:rPr>
              <w:t xml:space="preserve">000 пикселей по длинной стороне и объемом не менее 10 Мб, увеличение изображения путем интерполяции не допускается; фотографии должны быть представлены в цветовом пространстве </w:t>
            </w:r>
            <w:r w:rsidRPr="00752AD5">
              <w:rPr>
                <w:sz w:val="20"/>
                <w:szCs w:val="20"/>
                <w:lang w:eastAsia="en-US"/>
              </w:rPr>
              <w:t>RGB</w:t>
            </w:r>
            <w:r w:rsidRPr="00752AD5">
              <w:rPr>
                <w:sz w:val="20"/>
                <w:szCs w:val="20"/>
                <w:lang w:val="ru-RU" w:eastAsia="en-US"/>
              </w:rPr>
              <w:t>; фотографии должны иметь правильную ориентацию горизонталь/вертикаль, изображение лиц на фотографиях должны иметь естественные цвета (желтизна, синева, краснота или иные неестественные оттенки не допускаются)</w:t>
            </w:r>
          </w:p>
        </w:tc>
      </w:tr>
      <w:tr w:rsidR="00D32BD3" w:rsidRPr="0057660C" w14:paraId="13EB450C" w14:textId="77777777" w:rsidTr="00F318D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624A" w14:textId="3DF97AA9" w:rsidR="00D32BD3" w:rsidRPr="00752AD5" w:rsidRDefault="008344C4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ru-RU" w:eastAsia="en-US"/>
              </w:rPr>
              <w:t>3</w:t>
            </w:r>
            <w:r w:rsidR="00D32BD3" w:rsidRPr="00752AD5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9B0F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В отношении разработанных (созданных) дизайн-макетов Исполнитель гарантирует:</w:t>
            </w:r>
          </w:p>
          <w:p w14:paraId="760850AF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- что ни в целом, ни какие-либо их части и материалы не будут нарушать права собственности, авторские, смежные, другие интеллектуальные, личные, гражданские, договорные и иные права третьих лиц, а также не нанесут ущерба чести, достоинству и деловой репутации;</w:t>
            </w:r>
          </w:p>
          <w:p w14:paraId="380C394B" w14:textId="26E37ABD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- что дизайн-макет не будет содержать незаконных или запрещенных к обнародованию материалов</w:t>
            </w:r>
            <w:r w:rsidR="008344C4">
              <w:rPr>
                <w:sz w:val="20"/>
                <w:szCs w:val="20"/>
                <w:lang w:val="ru-RU" w:eastAsia="en-US"/>
              </w:rPr>
              <w:t>.</w:t>
            </w:r>
          </w:p>
          <w:p w14:paraId="47FEC57E" w14:textId="7FE87A3A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</w:p>
        </w:tc>
      </w:tr>
      <w:tr w:rsidR="00D32BD3" w:rsidRPr="0057660C" w14:paraId="7588CF63" w14:textId="77777777" w:rsidTr="00F318D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A1C5" w14:textId="14A5ED8C" w:rsidR="00D32BD3" w:rsidRPr="00752AD5" w:rsidRDefault="008344C4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ru-RU" w:eastAsia="en-US"/>
              </w:rPr>
              <w:t>4</w:t>
            </w:r>
            <w:r w:rsidR="00D32BD3" w:rsidRPr="00752AD5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D62F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Технические параметры интерактивной версии Годового отчета: </w:t>
            </w:r>
          </w:p>
          <w:p w14:paraId="41EBBE30" w14:textId="3C96CBAE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а) Самостоятельный информационный продукт с точки зрения технической реализации.</w:t>
            </w:r>
          </w:p>
          <w:p w14:paraId="0BEC0D9C" w14:textId="4424C7F1" w:rsidR="00D32BD3" w:rsidRPr="00752AD5" w:rsidRDefault="00D32BD3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б) Годовой о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тчет воспроизводится на персональном компьютере (РС) с использованием </w:t>
            </w:r>
            <w:r w:rsidR="00815AD9" w:rsidRPr="00752AD5">
              <w:rPr>
                <w:bCs/>
                <w:sz w:val="20"/>
                <w:szCs w:val="20"/>
                <w:lang w:val="ru-RU" w:eastAsia="en-US"/>
              </w:rPr>
              <w:t xml:space="preserve">последних актуальных версий 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>браузеров</w:t>
            </w:r>
            <w:r w:rsidR="00570A47" w:rsidRPr="00752AD5">
              <w:rPr>
                <w:lang w:val="ru-RU"/>
              </w:rPr>
              <w:t xml:space="preserve"> </w:t>
            </w:r>
            <w:r w:rsidR="00570A47" w:rsidRPr="00752AD5">
              <w:rPr>
                <w:bCs/>
                <w:sz w:val="20"/>
                <w:szCs w:val="20"/>
                <w:lang w:val="ru-RU" w:eastAsia="en-US"/>
              </w:rPr>
              <w:t xml:space="preserve">Edge; Firefox; </w:t>
            </w:r>
            <w:r w:rsidR="00570A47" w:rsidRPr="00752AD5">
              <w:rPr>
                <w:bCs/>
                <w:sz w:val="20"/>
                <w:szCs w:val="20"/>
                <w:lang w:eastAsia="en-US"/>
              </w:rPr>
              <w:t>Chrome</w:t>
            </w:r>
            <w:r w:rsidR="00570A47" w:rsidRPr="00752AD5">
              <w:rPr>
                <w:bCs/>
                <w:sz w:val="20"/>
                <w:szCs w:val="20"/>
                <w:lang w:val="ru-RU" w:eastAsia="en-US"/>
              </w:rPr>
              <w:t xml:space="preserve">; </w:t>
            </w:r>
            <w:r w:rsidR="00570A47" w:rsidRPr="00752AD5">
              <w:rPr>
                <w:bCs/>
                <w:sz w:val="20"/>
                <w:szCs w:val="20"/>
                <w:lang w:eastAsia="en-US"/>
              </w:rPr>
              <w:t>Opera</w:t>
            </w:r>
            <w:r w:rsidR="00570A47" w:rsidRPr="00752AD5">
              <w:rPr>
                <w:bCs/>
                <w:sz w:val="20"/>
                <w:szCs w:val="20"/>
                <w:lang w:val="ru-RU" w:eastAsia="en-US"/>
              </w:rPr>
              <w:t xml:space="preserve">; </w:t>
            </w:r>
            <w:r w:rsidR="00570A47" w:rsidRPr="00752AD5">
              <w:rPr>
                <w:bCs/>
                <w:sz w:val="20"/>
                <w:szCs w:val="20"/>
                <w:lang w:eastAsia="en-US"/>
              </w:rPr>
              <w:t>Yandex</w:t>
            </w:r>
            <w:r w:rsidR="00570A47" w:rsidRPr="00752AD5">
              <w:rPr>
                <w:bCs/>
                <w:sz w:val="20"/>
                <w:szCs w:val="20"/>
                <w:lang w:val="ru-RU" w:eastAsia="en-US"/>
              </w:rPr>
              <w:t xml:space="preserve"> </w:t>
            </w:r>
            <w:r w:rsidR="00570A47" w:rsidRPr="00752AD5">
              <w:rPr>
                <w:bCs/>
                <w:sz w:val="20"/>
                <w:szCs w:val="20"/>
                <w:lang w:eastAsia="en-US"/>
              </w:rPr>
              <w:t>Browser</w:t>
            </w:r>
            <w:r w:rsidR="00570A47" w:rsidRPr="00752AD5">
              <w:rPr>
                <w:bCs/>
                <w:sz w:val="20"/>
                <w:szCs w:val="20"/>
                <w:lang w:val="ru-RU" w:eastAsia="en-US"/>
              </w:rPr>
              <w:t xml:space="preserve">; </w:t>
            </w:r>
            <w:r w:rsidR="00570A47" w:rsidRPr="00752AD5">
              <w:rPr>
                <w:bCs/>
                <w:sz w:val="20"/>
                <w:szCs w:val="20"/>
                <w:lang w:eastAsia="en-US"/>
              </w:rPr>
              <w:t>Safari</w:t>
            </w:r>
            <w:r w:rsidR="00570A47" w:rsidRPr="00752AD5">
              <w:rPr>
                <w:bCs/>
                <w:sz w:val="20"/>
                <w:szCs w:val="20"/>
                <w:lang w:val="ru-RU" w:eastAsia="en-US"/>
              </w:rPr>
              <w:t xml:space="preserve"> (</w:t>
            </w:r>
            <w:r w:rsidR="00570A47" w:rsidRPr="00752AD5">
              <w:rPr>
                <w:bCs/>
                <w:sz w:val="20"/>
                <w:szCs w:val="20"/>
                <w:lang w:eastAsia="en-US"/>
              </w:rPr>
              <w:t>Mac</w:t>
            </w:r>
            <w:r w:rsidR="00570A47" w:rsidRPr="00752AD5">
              <w:rPr>
                <w:bCs/>
                <w:sz w:val="20"/>
                <w:szCs w:val="20"/>
                <w:lang w:val="ru-RU" w:eastAsia="en-US"/>
              </w:rPr>
              <w:t xml:space="preserve"> </w:t>
            </w:r>
            <w:r w:rsidR="00570A47" w:rsidRPr="00752AD5">
              <w:rPr>
                <w:bCs/>
                <w:sz w:val="20"/>
                <w:szCs w:val="20"/>
                <w:lang w:eastAsia="en-US"/>
              </w:rPr>
              <w:t>OS</w:t>
            </w:r>
            <w:r w:rsidR="00570A47" w:rsidRPr="00752AD5">
              <w:rPr>
                <w:bCs/>
                <w:sz w:val="20"/>
                <w:szCs w:val="20"/>
                <w:lang w:val="ru-RU" w:eastAsia="en-US"/>
              </w:rPr>
              <w:t xml:space="preserve">); </w:t>
            </w:r>
            <w:r w:rsidR="00570A47" w:rsidRPr="00752AD5">
              <w:rPr>
                <w:bCs/>
                <w:sz w:val="20"/>
                <w:szCs w:val="20"/>
                <w:lang w:eastAsia="en-US"/>
              </w:rPr>
              <w:t>Safari</w:t>
            </w:r>
            <w:r w:rsidR="00570A47" w:rsidRPr="00752AD5">
              <w:rPr>
                <w:bCs/>
                <w:sz w:val="20"/>
                <w:szCs w:val="20"/>
                <w:lang w:val="ru-RU" w:eastAsia="en-US"/>
              </w:rPr>
              <w:t xml:space="preserve"> </w:t>
            </w:r>
            <w:r w:rsidR="00570A47" w:rsidRPr="00752AD5">
              <w:rPr>
                <w:bCs/>
                <w:sz w:val="20"/>
                <w:szCs w:val="20"/>
                <w:lang w:eastAsia="en-US"/>
              </w:rPr>
              <w:t>iOS</w:t>
            </w:r>
            <w:r w:rsidR="00570A47" w:rsidRPr="00752AD5">
              <w:rPr>
                <w:bCs/>
                <w:sz w:val="20"/>
                <w:szCs w:val="20"/>
                <w:lang w:val="ru-RU" w:eastAsia="en-US"/>
              </w:rPr>
              <w:t xml:space="preserve">; </w:t>
            </w:r>
            <w:r w:rsidR="00570A47" w:rsidRPr="00752AD5">
              <w:rPr>
                <w:bCs/>
                <w:sz w:val="20"/>
                <w:szCs w:val="20"/>
                <w:lang w:eastAsia="en-US"/>
              </w:rPr>
              <w:t>Chrome</w:t>
            </w:r>
            <w:r w:rsidR="00570A47" w:rsidRPr="00752AD5">
              <w:rPr>
                <w:bCs/>
                <w:sz w:val="20"/>
                <w:szCs w:val="20"/>
                <w:lang w:val="ru-RU" w:eastAsia="en-US"/>
              </w:rPr>
              <w:t xml:space="preserve"> </w:t>
            </w:r>
            <w:r w:rsidR="00570A47" w:rsidRPr="00752AD5">
              <w:rPr>
                <w:bCs/>
                <w:sz w:val="20"/>
                <w:szCs w:val="20"/>
                <w:lang w:eastAsia="en-US"/>
              </w:rPr>
              <w:t>for</w:t>
            </w:r>
            <w:r w:rsidR="00570A47" w:rsidRPr="00752AD5">
              <w:rPr>
                <w:bCs/>
                <w:sz w:val="20"/>
                <w:szCs w:val="20"/>
                <w:lang w:val="ru-RU" w:eastAsia="en-US"/>
              </w:rPr>
              <w:t xml:space="preserve"> </w:t>
            </w:r>
            <w:r w:rsidR="00570A47" w:rsidRPr="00752AD5">
              <w:rPr>
                <w:bCs/>
                <w:sz w:val="20"/>
                <w:szCs w:val="20"/>
                <w:lang w:eastAsia="en-US"/>
              </w:rPr>
              <w:t>Android</w:t>
            </w:r>
            <w:r w:rsidR="00570A47" w:rsidRPr="00752AD5">
              <w:rPr>
                <w:bCs/>
                <w:sz w:val="20"/>
                <w:szCs w:val="20"/>
                <w:lang w:val="ru-RU" w:eastAsia="en-US"/>
              </w:rPr>
              <w:t>.</w:t>
            </w:r>
          </w:p>
          <w:p w14:paraId="79D2C8CC" w14:textId="77777777" w:rsidR="00D32BD3" w:rsidRPr="00752AD5" w:rsidRDefault="00D32BD3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Годовой отчет воспроизводится в операционных системах планшетных компьютеров и смартфонов с сохранением доступа к основному содержанию. При этом внешний вид Годового отчета должен подстраиваться под специфическую работу в операционной системе, браузере и в рамках разрешения планшетного компьютера или смартфона.</w:t>
            </w:r>
          </w:p>
          <w:p w14:paraId="266E43FB" w14:textId="77777777" w:rsidR="00D32BD3" w:rsidRPr="00752AD5" w:rsidRDefault="00D32BD3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Корректность отображения на </w:t>
            </w:r>
            <w:r w:rsidRPr="00752AD5">
              <w:rPr>
                <w:bCs/>
                <w:sz w:val="20"/>
                <w:szCs w:val="20"/>
                <w:lang w:eastAsia="en-US"/>
              </w:rPr>
              <w:t>PC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>, полноценная мобильная версия (адаптив) отображение на мобильных устройствах при горизонтальном расположении экранов мобильных устройств с разрешением экрана не менее 1</w:t>
            </w:r>
            <w:r w:rsidR="000B332A" w:rsidRPr="00752AD5">
              <w:rPr>
                <w:bCs/>
                <w:sz w:val="20"/>
                <w:szCs w:val="20"/>
                <w:lang w:val="ru-RU" w:eastAsia="en-US"/>
              </w:rPr>
              <w:t xml:space="preserve"> 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334 пикселей по широкой стороне в </w:t>
            </w:r>
            <w:r w:rsidR="00815AD9" w:rsidRPr="00752AD5">
              <w:rPr>
                <w:bCs/>
                <w:sz w:val="20"/>
                <w:szCs w:val="20"/>
                <w:lang w:val="ru-RU" w:eastAsia="en-US"/>
              </w:rPr>
              <w:t xml:space="preserve">последних 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мобильных версиях браузеров в операционных системах </w:t>
            </w:r>
            <w:r w:rsidRPr="00752AD5">
              <w:rPr>
                <w:bCs/>
                <w:sz w:val="20"/>
                <w:szCs w:val="20"/>
                <w:lang w:eastAsia="en-US"/>
              </w:rPr>
              <w:t>iOs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 (</w:t>
            </w:r>
            <w:r w:rsidRPr="00752AD5">
              <w:rPr>
                <w:bCs/>
                <w:sz w:val="20"/>
                <w:szCs w:val="20"/>
                <w:lang w:eastAsia="en-US"/>
              </w:rPr>
              <w:t>Safari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 </w:t>
            </w:r>
            <w:r w:rsidRPr="00752AD5">
              <w:rPr>
                <w:bCs/>
                <w:sz w:val="20"/>
                <w:szCs w:val="20"/>
                <w:lang w:eastAsia="en-US"/>
              </w:rPr>
              <w:t>for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 </w:t>
            </w:r>
            <w:r w:rsidRPr="00752AD5">
              <w:rPr>
                <w:bCs/>
                <w:sz w:val="20"/>
                <w:szCs w:val="20"/>
                <w:lang w:eastAsia="en-US"/>
              </w:rPr>
              <w:t>iOs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) и </w:t>
            </w:r>
            <w:r w:rsidRPr="00752AD5">
              <w:rPr>
                <w:bCs/>
                <w:sz w:val="20"/>
                <w:szCs w:val="20"/>
                <w:lang w:eastAsia="en-US"/>
              </w:rPr>
              <w:t>Android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 (операционная система </w:t>
            </w:r>
            <w:r w:rsidRPr="00752AD5">
              <w:rPr>
                <w:bCs/>
                <w:sz w:val="20"/>
                <w:szCs w:val="20"/>
                <w:lang w:eastAsia="en-US"/>
              </w:rPr>
              <w:t>Android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, браузер </w:t>
            </w:r>
            <w:r w:rsidRPr="00752AD5">
              <w:rPr>
                <w:bCs/>
                <w:sz w:val="20"/>
                <w:szCs w:val="20"/>
                <w:lang w:eastAsia="en-US"/>
              </w:rPr>
              <w:t>Google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 </w:t>
            </w:r>
            <w:r w:rsidRPr="00752AD5">
              <w:rPr>
                <w:bCs/>
                <w:sz w:val="20"/>
                <w:szCs w:val="20"/>
                <w:lang w:eastAsia="en-US"/>
              </w:rPr>
              <w:t>Chrome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 для </w:t>
            </w:r>
            <w:r w:rsidRPr="00752AD5">
              <w:rPr>
                <w:bCs/>
                <w:sz w:val="20"/>
                <w:szCs w:val="20"/>
                <w:lang w:eastAsia="en-US"/>
              </w:rPr>
              <w:t>Andoid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);корректность отображения на РС с разрешением экрана не менее 1280 пикселей по ширине в </w:t>
            </w:r>
            <w:r w:rsidR="00815AD9" w:rsidRPr="00752AD5">
              <w:rPr>
                <w:bCs/>
                <w:sz w:val="20"/>
                <w:szCs w:val="20"/>
                <w:lang w:val="ru-RU" w:eastAsia="en-US"/>
              </w:rPr>
              <w:t xml:space="preserve">последних версиях 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основных </w:t>
            </w:r>
            <w:r w:rsidR="00815AD9" w:rsidRPr="00752AD5">
              <w:rPr>
                <w:bCs/>
                <w:sz w:val="20"/>
                <w:szCs w:val="20"/>
                <w:lang w:val="ru-RU" w:eastAsia="en-US"/>
              </w:rPr>
              <w:t xml:space="preserve">браузеров 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>(</w:t>
            </w:r>
            <w:r w:rsidRPr="00752AD5">
              <w:rPr>
                <w:bCs/>
                <w:sz w:val="20"/>
                <w:szCs w:val="20"/>
                <w:lang w:eastAsia="en-US"/>
              </w:rPr>
              <w:t>Microsoft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 </w:t>
            </w:r>
            <w:r w:rsidRPr="00752AD5">
              <w:rPr>
                <w:bCs/>
                <w:sz w:val="20"/>
                <w:szCs w:val="20"/>
                <w:lang w:eastAsia="en-US"/>
              </w:rPr>
              <w:t>Internet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 </w:t>
            </w:r>
            <w:r w:rsidRPr="00752AD5">
              <w:rPr>
                <w:bCs/>
                <w:sz w:val="20"/>
                <w:szCs w:val="20"/>
                <w:lang w:eastAsia="en-US"/>
              </w:rPr>
              <w:t>Explorer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, </w:t>
            </w:r>
            <w:r w:rsidRPr="00752AD5">
              <w:rPr>
                <w:bCs/>
                <w:sz w:val="20"/>
                <w:szCs w:val="20"/>
                <w:lang w:eastAsia="en-US"/>
              </w:rPr>
              <w:t>Mozilla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 </w:t>
            </w:r>
            <w:r w:rsidRPr="00752AD5">
              <w:rPr>
                <w:bCs/>
                <w:sz w:val="20"/>
                <w:szCs w:val="20"/>
                <w:lang w:eastAsia="en-US"/>
              </w:rPr>
              <w:t>Firefox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, </w:t>
            </w:r>
            <w:r w:rsidRPr="00752AD5">
              <w:rPr>
                <w:bCs/>
                <w:sz w:val="20"/>
                <w:szCs w:val="20"/>
                <w:lang w:eastAsia="en-US"/>
              </w:rPr>
              <w:t>Opera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, </w:t>
            </w:r>
            <w:r w:rsidRPr="00752AD5">
              <w:rPr>
                <w:bCs/>
                <w:sz w:val="20"/>
                <w:szCs w:val="20"/>
                <w:lang w:eastAsia="en-US"/>
              </w:rPr>
              <w:t>Google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 </w:t>
            </w:r>
            <w:r w:rsidRPr="00752AD5">
              <w:rPr>
                <w:bCs/>
                <w:sz w:val="20"/>
                <w:szCs w:val="20"/>
                <w:lang w:eastAsia="en-US"/>
              </w:rPr>
              <w:t>Chrome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, </w:t>
            </w:r>
            <w:r w:rsidRPr="00752AD5">
              <w:rPr>
                <w:bCs/>
                <w:sz w:val="20"/>
                <w:szCs w:val="20"/>
                <w:lang w:eastAsia="en-US"/>
              </w:rPr>
              <w:t>Edge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, </w:t>
            </w:r>
            <w:r w:rsidRPr="00752AD5">
              <w:rPr>
                <w:bCs/>
                <w:sz w:val="20"/>
                <w:szCs w:val="20"/>
                <w:lang w:eastAsia="en-US"/>
              </w:rPr>
              <w:t>Yandex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 </w:t>
            </w:r>
            <w:r w:rsidRPr="00752AD5">
              <w:rPr>
                <w:bCs/>
                <w:sz w:val="20"/>
                <w:szCs w:val="20"/>
                <w:lang w:eastAsia="en-US"/>
              </w:rPr>
              <w:t>Browser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, </w:t>
            </w:r>
            <w:r w:rsidRPr="00752AD5">
              <w:rPr>
                <w:bCs/>
                <w:sz w:val="20"/>
                <w:szCs w:val="20"/>
                <w:lang w:eastAsia="en-US"/>
              </w:rPr>
              <w:t>Safari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 (</w:t>
            </w:r>
            <w:r w:rsidRPr="00752AD5">
              <w:rPr>
                <w:bCs/>
                <w:sz w:val="20"/>
                <w:szCs w:val="20"/>
                <w:lang w:eastAsia="en-US"/>
              </w:rPr>
              <w:t>Mac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 </w:t>
            </w:r>
            <w:r w:rsidRPr="00752AD5">
              <w:rPr>
                <w:bCs/>
                <w:sz w:val="20"/>
                <w:szCs w:val="20"/>
                <w:lang w:eastAsia="en-US"/>
              </w:rPr>
              <w:t>OS</w:t>
            </w:r>
            <w:r w:rsidR="00815AD9" w:rsidRPr="00752AD5">
              <w:rPr>
                <w:bCs/>
                <w:sz w:val="20"/>
                <w:szCs w:val="20"/>
                <w:lang w:val="ru-RU" w:eastAsia="en-US"/>
              </w:rPr>
              <w:t>)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, </w:t>
            </w:r>
            <w:r w:rsidRPr="00752AD5">
              <w:rPr>
                <w:bCs/>
                <w:sz w:val="20"/>
                <w:szCs w:val="20"/>
                <w:lang w:eastAsia="en-US"/>
              </w:rPr>
              <w:t>Safari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 </w:t>
            </w:r>
            <w:r w:rsidRPr="00752AD5">
              <w:rPr>
                <w:bCs/>
                <w:sz w:val="20"/>
                <w:szCs w:val="20"/>
                <w:lang w:eastAsia="en-US"/>
              </w:rPr>
              <w:t>iOS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, </w:t>
            </w:r>
            <w:r w:rsidRPr="00752AD5">
              <w:rPr>
                <w:bCs/>
                <w:sz w:val="20"/>
                <w:szCs w:val="20"/>
                <w:lang w:eastAsia="en-US"/>
              </w:rPr>
              <w:t>Chrome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 </w:t>
            </w:r>
            <w:r w:rsidRPr="00752AD5">
              <w:rPr>
                <w:bCs/>
                <w:sz w:val="20"/>
                <w:szCs w:val="20"/>
                <w:lang w:eastAsia="en-US"/>
              </w:rPr>
              <w:t>for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 </w:t>
            </w:r>
            <w:r w:rsidRPr="00752AD5">
              <w:rPr>
                <w:bCs/>
                <w:sz w:val="20"/>
                <w:szCs w:val="20"/>
                <w:lang w:eastAsia="en-US"/>
              </w:rPr>
              <w:t>Android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, </w:t>
            </w:r>
            <w:r w:rsidRPr="00752AD5">
              <w:rPr>
                <w:bCs/>
                <w:sz w:val="20"/>
                <w:szCs w:val="20"/>
                <w:lang w:eastAsia="en-US"/>
              </w:rPr>
              <w:t>Samsung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 </w:t>
            </w:r>
            <w:r w:rsidRPr="00752AD5">
              <w:rPr>
                <w:bCs/>
                <w:sz w:val="20"/>
                <w:szCs w:val="20"/>
                <w:lang w:eastAsia="en-US"/>
              </w:rPr>
              <w:t>Internet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>.</w:t>
            </w:r>
          </w:p>
          <w:p w14:paraId="6F32B00C" w14:textId="77777777" w:rsidR="00D32BD3" w:rsidRPr="00752AD5" w:rsidRDefault="00D32BD3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в) Годовой отчет доступен на сайте Заказчика в сети Интернет;</w:t>
            </w:r>
          </w:p>
          <w:p w14:paraId="0698C196" w14:textId="64067C0A" w:rsidR="00D32BD3" w:rsidRPr="00752AD5" w:rsidRDefault="00D32BD3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г) структура интерактивной версии Годового отчета должна соответствовать структуре </w:t>
            </w:r>
            <w:r w:rsidR="005C65FA" w:rsidRPr="00F75D6A">
              <w:rPr>
                <w:bCs/>
                <w:sz w:val="20"/>
                <w:szCs w:val="20"/>
                <w:lang w:val="ru-RU" w:eastAsia="en-US"/>
              </w:rPr>
              <w:t xml:space="preserve">текстовой 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>версии (основные разделы и подразделы), но может включать дополнительные страницы с основными элементами контента (данные, цифры, тезисы и т.д.);</w:t>
            </w:r>
          </w:p>
          <w:p w14:paraId="2D474979" w14:textId="77777777" w:rsidR="00D32BD3" w:rsidRPr="00752AD5" w:rsidRDefault="00D32BD3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д) в Годовом отчете должен присутствовать интерактивный анализ данных, в сравнении с предыдущими отчетными периодами за три года, состоящий из столбиковой и линейной диаграмм. В Годовом отчете должно использоваться процентное сравнение показателей по годам за трёхлетний период; в интерактивном анализе Годового отчета должны присутствовать разделы производственных показателей, финансовых показателей и коэффициентов. Выгрузка показателей в </w:t>
            </w:r>
            <w:r w:rsidRPr="00752AD5">
              <w:rPr>
                <w:bCs/>
                <w:sz w:val="20"/>
                <w:szCs w:val="20"/>
                <w:lang w:eastAsia="en-US"/>
              </w:rPr>
              <w:t>pdf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 и </w:t>
            </w:r>
            <w:r w:rsidRPr="00752AD5">
              <w:rPr>
                <w:bCs/>
                <w:sz w:val="20"/>
                <w:szCs w:val="20"/>
                <w:lang w:eastAsia="en-US"/>
              </w:rPr>
              <w:t>xls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 формате;</w:t>
            </w:r>
          </w:p>
          <w:p w14:paraId="22DA605B" w14:textId="77777777" w:rsidR="00D32BD3" w:rsidRPr="00752AD5" w:rsidRDefault="00D32BD3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е) дизайн интерактивной версии Годового отчета должен быть выполнен в соответствии с утвержденной Заказчиком концепцией интерактивной версии Годового отчета. Обязательно использование единых по стилистике графиков, диаграмм, пиктограмм, иконок и так далее.</w:t>
            </w:r>
          </w:p>
          <w:p w14:paraId="2EAF3BC8" w14:textId="77777777" w:rsidR="00D32BD3" w:rsidRPr="00752AD5" w:rsidRDefault="00D32BD3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Наличие интерактивных анимированных диаграмм, графиков, гистограмм, иллюстраций, выносок, изображений/фотографий;</w:t>
            </w:r>
          </w:p>
          <w:p w14:paraId="13952E64" w14:textId="77777777" w:rsidR="00D32BD3" w:rsidRPr="00752AD5" w:rsidRDefault="00D32BD3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•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ab/>
              <w:t>наличие Дисклеймера (уведомление об ограничении ответственности);</w:t>
            </w:r>
          </w:p>
          <w:p w14:paraId="5D2177C9" w14:textId="77777777" w:rsidR="00D32BD3" w:rsidRPr="00752AD5" w:rsidRDefault="00D32BD3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•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ab/>
              <w:t xml:space="preserve">система навигации, позволяющая получить быстрый доступ к нужному разделу (возможность достигнуть конечной точки в 4 клика); </w:t>
            </w:r>
          </w:p>
          <w:p w14:paraId="67FD4278" w14:textId="77777777" w:rsidR="00D32BD3" w:rsidRPr="00752AD5" w:rsidRDefault="00D32BD3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•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ab/>
              <w:t>структура годового отчета с возможностью перехода на выбранный раздел (карта отчета) и функция прокрутки (страницы отчета можно прокручивать вперед/назад);</w:t>
            </w:r>
          </w:p>
          <w:p w14:paraId="79EBD75F" w14:textId="77777777" w:rsidR="00D32BD3" w:rsidRPr="00752AD5" w:rsidRDefault="00D32BD3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•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ab/>
              <w:t>гиперссылки и контекстные переходы как внутри отчета, так и на сторонние интернет ресурсы.</w:t>
            </w:r>
          </w:p>
          <w:p w14:paraId="67B25949" w14:textId="77777777" w:rsidR="00D32BD3" w:rsidRPr="00752AD5" w:rsidRDefault="00D32BD3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Адаптация объектов инфографики/графиков, иных объектов (фото, видео, аудио, в том числе озвучивание разделов) в соответствии с согласованной концепцией. Размещение графических объектов соответствует форматам </w:t>
            </w:r>
            <w:r w:rsidRPr="00752AD5">
              <w:rPr>
                <w:bCs/>
                <w:sz w:val="20"/>
                <w:szCs w:val="20"/>
                <w:lang w:eastAsia="en-US"/>
              </w:rPr>
              <w:t>png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, </w:t>
            </w:r>
            <w:r w:rsidRPr="00752AD5">
              <w:rPr>
                <w:bCs/>
                <w:sz w:val="20"/>
                <w:szCs w:val="20"/>
                <w:lang w:eastAsia="en-US"/>
              </w:rPr>
              <w:t>jpg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, </w:t>
            </w:r>
            <w:r w:rsidRPr="00752AD5">
              <w:rPr>
                <w:bCs/>
                <w:sz w:val="20"/>
                <w:szCs w:val="20"/>
                <w:lang w:eastAsia="en-US"/>
              </w:rPr>
              <w:t>svg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>. Минимальное разрешение изображения должно соответствовать значениям - 1024*768.</w:t>
            </w:r>
          </w:p>
          <w:p w14:paraId="40183670" w14:textId="77777777" w:rsidR="00D32BD3" w:rsidRPr="00752AD5" w:rsidRDefault="00D32BD3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•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ab/>
              <w:t>интерактивная карта</w:t>
            </w:r>
          </w:p>
          <w:p w14:paraId="7BED3642" w14:textId="77777777" w:rsidR="00D32BD3" w:rsidRPr="00752AD5" w:rsidRDefault="00D32BD3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Модуль включает реализованную на карту РФ и сопредельных территорий с возможностями:</w:t>
            </w:r>
          </w:p>
          <w:p w14:paraId="56477E6E" w14:textId="77777777" w:rsidR="00D32BD3" w:rsidRPr="00752AD5" w:rsidRDefault="00D32BD3" w:rsidP="007314F2">
            <w:pPr>
              <w:tabs>
                <w:tab w:val="left" w:pos="381"/>
              </w:tabs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1.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ab/>
              <w:t>Наложения информационных слоев (регионы присутствия, изображения/фотографии энергообъектов (анимация или иные эффекты согласно утвержденной концепции), информация об объектах и прочее);</w:t>
            </w:r>
          </w:p>
          <w:p w14:paraId="0FCA36ED" w14:textId="77777777" w:rsidR="00D32BD3" w:rsidRPr="00752AD5" w:rsidRDefault="00D32BD3" w:rsidP="007314F2">
            <w:pPr>
              <w:tabs>
                <w:tab w:val="left" w:pos="381"/>
              </w:tabs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lastRenderedPageBreak/>
              <w:t>2.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ab/>
              <w:t>Привязкой точек к карте (события, города и прочее);</w:t>
            </w:r>
          </w:p>
          <w:p w14:paraId="5BA9EA54" w14:textId="77777777" w:rsidR="00D32BD3" w:rsidRPr="00752AD5" w:rsidRDefault="00D32BD3" w:rsidP="007314F2">
            <w:pPr>
              <w:tabs>
                <w:tab w:val="left" w:pos="381"/>
              </w:tabs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3.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ab/>
              <w:t>Фильтрацией территорий по признаку.</w:t>
            </w:r>
          </w:p>
          <w:p w14:paraId="208F7641" w14:textId="77777777" w:rsidR="00D32BD3" w:rsidRPr="00752AD5" w:rsidRDefault="00D32BD3" w:rsidP="007314F2">
            <w:pPr>
              <w:tabs>
                <w:tab w:val="left" w:pos="381"/>
              </w:tabs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4.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ab/>
              <w:t>Иные технические возможности по запросу Заказчика.</w:t>
            </w:r>
          </w:p>
          <w:p w14:paraId="3AB85802" w14:textId="77777777" w:rsidR="00D32BD3" w:rsidRPr="00752AD5" w:rsidRDefault="00D32BD3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ж) в Годовом отчете должна быть предусмотрена возможность формирования версии страницы для печати (с последующим выводом на печать), выгрузки в формате </w:t>
            </w:r>
            <w:r w:rsidRPr="00752AD5">
              <w:rPr>
                <w:bCs/>
                <w:sz w:val="20"/>
                <w:szCs w:val="20"/>
                <w:lang w:eastAsia="en-US"/>
              </w:rPr>
              <w:t>xls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 таблиц, функционала «увеличить» для диаграмм, графиков, </w:t>
            </w:r>
            <w:r w:rsidR="0085504A" w:rsidRPr="00752AD5">
              <w:rPr>
                <w:bCs/>
                <w:sz w:val="20"/>
                <w:szCs w:val="20"/>
                <w:lang w:val="ru-RU" w:eastAsia="en-US"/>
              </w:rPr>
              <w:t>гистограмм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 и т.д.;</w:t>
            </w:r>
          </w:p>
          <w:p w14:paraId="4D1507A3" w14:textId="77777777" w:rsidR="0085504A" w:rsidRPr="00752AD5" w:rsidRDefault="0085504A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з) в Годовом отчете должны присутствовать такие функции, как:</w:t>
            </w:r>
          </w:p>
          <w:p w14:paraId="3AD2D9EC" w14:textId="77777777" w:rsidR="0085504A" w:rsidRPr="00752AD5" w:rsidRDefault="0085504A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•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ab/>
              <w:t>центр загрузки, позволяющий скачать отчет по частям;</w:t>
            </w:r>
          </w:p>
          <w:p w14:paraId="45FF072E" w14:textId="77777777" w:rsidR="0085504A" w:rsidRPr="00752AD5" w:rsidRDefault="0085504A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•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ab/>
              <w:t>«Мой отчет» или «Корзина» с сохранением, отправкой, печатью;</w:t>
            </w:r>
          </w:p>
          <w:p w14:paraId="63C33E62" w14:textId="77777777" w:rsidR="0085504A" w:rsidRPr="00752AD5" w:rsidRDefault="0085504A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•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ab/>
            </w:r>
            <w:r w:rsidR="00BA59C6" w:rsidRPr="00752AD5">
              <w:rPr>
                <w:bCs/>
                <w:sz w:val="20"/>
                <w:szCs w:val="20"/>
                <w:lang w:val="ru-RU" w:eastAsia="en-US"/>
              </w:rPr>
              <w:t>история просмотренных страниц;</w:t>
            </w:r>
          </w:p>
          <w:p w14:paraId="543D2B2A" w14:textId="77777777" w:rsidR="00BA59C6" w:rsidRPr="00752AD5" w:rsidRDefault="00BA59C6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•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ab/>
              <w:t xml:space="preserve">возможность поделиться ссылкой на конкретную страницу отчета посредством социальных сетей или </w:t>
            </w:r>
            <w:r w:rsidRPr="00752AD5">
              <w:rPr>
                <w:bCs/>
                <w:sz w:val="20"/>
                <w:szCs w:val="20"/>
                <w:lang w:eastAsia="en-US"/>
              </w:rPr>
              <w:t>e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>-</w:t>
            </w:r>
            <w:r w:rsidRPr="00752AD5">
              <w:rPr>
                <w:bCs/>
                <w:sz w:val="20"/>
                <w:szCs w:val="20"/>
                <w:lang w:eastAsia="en-US"/>
              </w:rPr>
              <w:t>mail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>;</w:t>
            </w:r>
          </w:p>
          <w:p w14:paraId="49ADC3DF" w14:textId="77777777" w:rsidR="00BA59C6" w:rsidRPr="00752AD5" w:rsidRDefault="00BA59C6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и) интерактивный Годовой отчет должен включать анимированную стартовую страницу, которая представляет пользователю ключевые достижения Компании за отчетный период, а также с</w:t>
            </w:r>
            <w:r w:rsidR="00074AFB" w:rsidRPr="00752AD5">
              <w:rPr>
                <w:bCs/>
                <w:sz w:val="20"/>
                <w:szCs w:val="20"/>
                <w:lang w:val="ru-RU" w:eastAsia="en-US"/>
              </w:rPr>
              <w:t>одержит ссылки на подробное описание представленной информации в разделах отчета;</w:t>
            </w:r>
          </w:p>
          <w:p w14:paraId="2A402525" w14:textId="77777777" w:rsidR="00D32BD3" w:rsidRPr="00752AD5" w:rsidRDefault="00074AFB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к</w:t>
            </w:r>
            <w:r w:rsidR="00D32BD3" w:rsidRPr="00752AD5">
              <w:rPr>
                <w:bCs/>
                <w:sz w:val="20"/>
                <w:szCs w:val="20"/>
                <w:lang w:val="ru-RU" w:eastAsia="en-US"/>
              </w:rPr>
              <w:t>) максимальная глубина вложенности разделов структуры Годового отчета – 4 (четыре);</w:t>
            </w:r>
          </w:p>
          <w:p w14:paraId="79DDBBD4" w14:textId="77777777" w:rsidR="00D32BD3" w:rsidRPr="00752AD5" w:rsidRDefault="00074AFB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л</w:t>
            </w:r>
            <w:r w:rsidR="00D32BD3" w:rsidRPr="00752AD5">
              <w:rPr>
                <w:bCs/>
                <w:sz w:val="20"/>
                <w:szCs w:val="20"/>
                <w:lang w:val="ru-RU" w:eastAsia="en-US"/>
              </w:rPr>
              <w:t>) Годовой отчет должен содержать интерактивное меню: разворачивается при наведении курсора (при первичном нажатии) и сворачивается при отводе курсора (или вторичном нажатии), альтернативную навигацию, систему поиска с реализацией языка запросов, интерактивные карты, схемы, графики, иные элементы и объекты согласно концепции, обеспечивающие максимально наглядное представление технологических и бизнес-процессов, карту сайта;</w:t>
            </w:r>
          </w:p>
          <w:p w14:paraId="4A7BA77B" w14:textId="77777777" w:rsidR="00D32BD3" w:rsidRPr="00752AD5" w:rsidRDefault="00074AFB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м</w:t>
            </w:r>
            <w:r w:rsidR="00D32BD3" w:rsidRPr="00752AD5">
              <w:rPr>
                <w:bCs/>
                <w:sz w:val="20"/>
                <w:szCs w:val="20"/>
                <w:lang w:val="ru-RU" w:eastAsia="en-US"/>
              </w:rPr>
              <w:t>)</w:t>
            </w:r>
            <w:r w:rsidR="0002622D" w:rsidRPr="00752AD5">
              <w:rPr>
                <w:bCs/>
                <w:sz w:val="20"/>
                <w:szCs w:val="20"/>
                <w:lang w:val="ru-RU" w:eastAsia="en-US"/>
              </w:rPr>
              <w:t xml:space="preserve"> интерактивный</w:t>
            </w:r>
            <w:r w:rsidR="00D32BD3" w:rsidRPr="00752AD5">
              <w:rPr>
                <w:bCs/>
                <w:sz w:val="20"/>
                <w:szCs w:val="20"/>
                <w:lang w:val="ru-RU" w:eastAsia="en-US"/>
              </w:rPr>
              <w:t xml:space="preserve"> Годовой отчет должен предоставлять возможность размещения дополнительных ссылок (дополнительные материалы, баннеры, ключевые показатели), обеспечивать потенциал для дальнейшего развития и модернизации Годового отчета, содержать формы обратной связи (анкетирование, отправка электронных сообщений</w:t>
            </w:r>
            <w:r w:rsidR="0002622D" w:rsidRPr="00752AD5">
              <w:rPr>
                <w:bCs/>
                <w:sz w:val="20"/>
                <w:szCs w:val="20"/>
                <w:lang w:val="ru-RU" w:eastAsia="en-US"/>
              </w:rPr>
              <w:t xml:space="preserve">, опросник для сбора обратной связи по качеству </w:t>
            </w:r>
            <w:r w:rsidR="00877B12" w:rsidRPr="00752AD5">
              <w:rPr>
                <w:bCs/>
                <w:sz w:val="20"/>
                <w:szCs w:val="20"/>
                <w:lang w:val="ru-RU" w:eastAsia="en-US"/>
              </w:rPr>
              <w:t>Годового отчета</w:t>
            </w:r>
            <w:r w:rsidR="0002622D" w:rsidRPr="00752AD5">
              <w:rPr>
                <w:bCs/>
                <w:sz w:val="20"/>
                <w:szCs w:val="20"/>
                <w:lang w:val="ru-RU" w:eastAsia="en-US"/>
              </w:rPr>
              <w:t xml:space="preserve"> </w:t>
            </w:r>
            <w:r w:rsidR="0088567C" w:rsidRPr="00752AD5">
              <w:rPr>
                <w:bCs/>
                <w:sz w:val="20"/>
                <w:szCs w:val="20"/>
                <w:lang w:val="ru-RU" w:eastAsia="en-US"/>
              </w:rPr>
              <w:t xml:space="preserve"> от </w:t>
            </w:r>
            <w:r w:rsidR="00877B12" w:rsidRPr="00752AD5">
              <w:rPr>
                <w:bCs/>
                <w:sz w:val="20"/>
                <w:szCs w:val="20"/>
                <w:lang w:val="ru-RU" w:eastAsia="en-US"/>
              </w:rPr>
              <w:t>лиц, обращающихся к отчетному материалу</w:t>
            </w:r>
            <w:r w:rsidR="0002622D" w:rsidRPr="00752AD5">
              <w:rPr>
                <w:bCs/>
                <w:sz w:val="20"/>
                <w:szCs w:val="20"/>
                <w:lang w:val="ru-RU" w:eastAsia="en-US"/>
              </w:rPr>
              <w:t>, с указанием 3-5 наводящих вопросов</w:t>
            </w:r>
            <w:r w:rsidR="00877B12" w:rsidRPr="00752AD5">
              <w:rPr>
                <w:bCs/>
                <w:sz w:val="20"/>
                <w:szCs w:val="20"/>
                <w:lang w:val="ru-RU" w:eastAsia="en-US"/>
              </w:rPr>
              <w:t>, перечень которых согласовывается с Заказчиком</w:t>
            </w:r>
            <w:r w:rsidR="00D32BD3" w:rsidRPr="00752AD5">
              <w:rPr>
                <w:bCs/>
                <w:sz w:val="20"/>
                <w:szCs w:val="20"/>
                <w:lang w:val="ru-RU" w:eastAsia="en-US"/>
              </w:rPr>
              <w:t>);</w:t>
            </w:r>
          </w:p>
          <w:p w14:paraId="04D4F014" w14:textId="77777777" w:rsidR="00D32BD3" w:rsidRPr="00752AD5" w:rsidRDefault="00074AFB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н</w:t>
            </w:r>
            <w:r w:rsidR="00D32BD3" w:rsidRPr="00752AD5">
              <w:rPr>
                <w:bCs/>
                <w:sz w:val="20"/>
                <w:szCs w:val="20"/>
                <w:lang w:val="ru-RU" w:eastAsia="en-US"/>
              </w:rPr>
              <w:t>) Годовой отчет должен предоставлять возможность замера эффективности работы интерактивной версии (география посещения, количество оригинальных посещений, посещаемость разделов) через установку счетчиков статистики «Яндекс. Метрика»;</w:t>
            </w:r>
          </w:p>
          <w:p w14:paraId="780AF34C" w14:textId="77777777" w:rsidR="00D32BD3" w:rsidRPr="00752AD5" w:rsidRDefault="00074AFB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о</w:t>
            </w:r>
            <w:r w:rsidR="00D32BD3" w:rsidRPr="00752AD5">
              <w:rPr>
                <w:bCs/>
                <w:sz w:val="20"/>
                <w:szCs w:val="20"/>
                <w:lang w:val="ru-RU" w:eastAsia="en-US"/>
              </w:rPr>
              <w:t>) Годовой отчет должен поддерживать технические параметры сервиса по автоматизированной поддержке модификации и управления содержанием интерактивной версии Годового отчета.</w:t>
            </w:r>
          </w:p>
          <w:p w14:paraId="5724A81D" w14:textId="77777777" w:rsidR="00D32BD3" w:rsidRPr="00752AD5" w:rsidRDefault="00074AFB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п</w:t>
            </w:r>
            <w:r w:rsidR="00D32BD3" w:rsidRPr="00752AD5">
              <w:rPr>
                <w:bCs/>
                <w:sz w:val="20"/>
                <w:szCs w:val="20"/>
                <w:lang w:val="ru-RU" w:eastAsia="en-US"/>
              </w:rPr>
              <w:t>)</w:t>
            </w:r>
            <w:r w:rsidR="00D32BD3" w:rsidRPr="00752AD5">
              <w:rPr>
                <w:sz w:val="20"/>
                <w:szCs w:val="20"/>
                <w:lang w:val="ru-RU" w:eastAsia="en-US"/>
              </w:rPr>
              <w:t xml:space="preserve"> </w:t>
            </w:r>
            <w:r w:rsidR="00D32BD3" w:rsidRPr="00752AD5">
              <w:rPr>
                <w:bCs/>
                <w:sz w:val="20"/>
                <w:szCs w:val="20"/>
                <w:lang w:val="ru-RU" w:eastAsia="en-US"/>
              </w:rPr>
              <w:t xml:space="preserve">Отчет должен пройти этап тестирования и отладки перед запуском. Результатом выполнения работ по разработке интерактивной версии отчета является запуск готового к эксплуатации веб-сайта годового отчета одновременно с </w:t>
            </w:r>
            <w:r w:rsidR="00D32BD3" w:rsidRPr="00752AD5">
              <w:rPr>
                <w:bCs/>
                <w:sz w:val="20"/>
                <w:szCs w:val="20"/>
                <w:lang w:eastAsia="en-US"/>
              </w:rPr>
              <w:t>pdf</w:t>
            </w:r>
            <w:r w:rsidR="00D32BD3" w:rsidRPr="00752AD5">
              <w:rPr>
                <w:bCs/>
                <w:sz w:val="20"/>
                <w:szCs w:val="20"/>
                <w:lang w:val="ru-RU" w:eastAsia="en-US"/>
              </w:rPr>
              <w:t xml:space="preserve"> версией.</w:t>
            </w:r>
          </w:p>
          <w:p w14:paraId="345243F7" w14:textId="77777777" w:rsidR="00D32BD3" w:rsidRPr="00752AD5" w:rsidRDefault="00074AFB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р</w:t>
            </w:r>
            <w:r w:rsidR="00D32BD3" w:rsidRPr="00752AD5">
              <w:rPr>
                <w:bCs/>
                <w:sz w:val="20"/>
                <w:szCs w:val="20"/>
                <w:lang w:val="ru-RU" w:eastAsia="en-US"/>
              </w:rPr>
              <w:t>)</w:t>
            </w:r>
            <w:r w:rsidR="00D32BD3" w:rsidRPr="00752AD5">
              <w:rPr>
                <w:sz w:val="20"/>
                <w:szCs w:val="20"/>
                <w:lang w:val="ru-RU" w:eastAsia="en-US"/>
              </w:rPr>
              <w:t xml:space="preserve"> </w:t>
            </w:r>
            <w:r w:rsidR="00D32BD3" w:rsidRPr="00752AD5">
              <w:rPr>
                <w:bCs/>
                <w:sz w:val="20"/>
                <w:szCs w:val="20"/>
                <w:lang w:val="ru-RU" w:eastAsia="en-US"/>
              </w:rPr>
              <w:t>Исполнитель выполняет защиту интерактивного отчета от деструктивных противоправных действий третьих лиц.</w:t>
            </w:r>
          </w:p>
          <w:p w14:paraId="530635FE" w14:textId="77777777" w:rsidR="00D32BD3" w:rsidRPr="00752AD5" w:rsidRDefault="00074AFB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с</w:t>
            </w:r>
            <w:r w:rsidR="00D32BD3" w:rsidRPr="00752AD5">
              <w:rPr>
                <w:bCs/>
                <w:sz w:val="20"/>
                <w:szCs w:val="20"/>
                <w:lang w:val="ru-RU" w:eastAsia="en-US"/>
              </w:rPr>
              <w:t>)</w:t>
            </w:r>
            <w:r w:rsidR="00D32BD3" w:rsidRPr="00752AD5">
              <w:rPr>
                <w:sz w:val="20"/>
                <w:szCs w:val="20"/>
                <w:lang w:val="ru-RU" w:eastAsia="en-US"/>
              </w:rPr>
              <w:t xml:space="preserve"> </w:t>
            </w:r>
            <w:r w:rsidR="00D32BD3" w:rsidRPr="00752AD5">
              <w:rPr>
                <w:bCs/>
                <w:sz w:val="20"/>
                <w:szCs w:val="20"/>
                <w:lang w:val="ru-RU" w:eastAsia="en-US"/>
              </w:rPr>
              <w:t>Размещение аудио-, видеороликов и мультимедиа материалов, интерактивных фотографий и иллюстраций.</w:t>
            </w:r>
          </w:p>
          <w:p w14:paraId="30523441" w14:textId="77777777" w:rsidR="00D32BD3" w:rsidRPr="00752AD5" w:rsidRDefault="00D32BD3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Видеоматериалы должны быть подготовлены и размещены в форматах, корректных для ПК и мобильных устройств - </w:t>
            </w:r>
            <w:r w:rsidRPr="00752AD5">
              <w:rPr>
                <w:bCs/>
                <w:sz w:val="20"/>
                <w:szCs w:val="20"/>
                <w:lang w:eastAsia="en-US"/>
              </w:rPr>
              <w:t>mp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4, </w:t>
            </w:r>
            <w:r w:rsidRPr="00752AD5">
              <w:rPr>
                <w:bCs/>
                <w:sz w:val="20"/>
                <w:szCs w:val="20"/>
                <w:lang w:eastAsia="en-US"/>
              </w:rPr>
              <w:t>ogv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, </w:t>
            </w:r>
            <w:r w:rsidRPr="00752AD5">
              <w:rPr>
                <w:bCs/>
                <w:sz w:val="20"/>
                <w:szCs w:val="20"/>
                <w:lang w:eastAsia="en-US"/>
              </w:rPr>
              <w:t>webm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>.</w:t>
            </w:r>
          </w:p>
          <w:p w14:paraId="5CAB796E" w14:textId="77777777" w:rsidR="00D32BD3" w:rsidRPr="00752AD5" w:rsidRDefault="00074AFB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т</w:t>
            </w:r>
            <w:r w:rsidR="00D32BD3" w:rsidRPr="00752AD5">
              <w:rPr>
                <w:bCs/>
                <w:sz w:val="20"/>
                <w:szCs w:val="20"/>
                <w:lang w:val="ru-RU" w:eastAsia="en-US"/>
              </w:rPr>
              <w:t>) Текстовая часть интерактивной версии годового отчета объемом более 10 абзацев должна иметь возможность сворачивания и разворачивания при наведении курсора (соответствующем нажатии).</w:t>
            </w:r>
          </w:p>
          <w:p w14:paraId="395E464E" w14:textId="77777777" w:rsidR="0085504A" w:rsidRPr="00752AD5" w:rsidRDefault="00074AFB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у</w:t>
            </w:r>
            <w:r w:rsidR="0085504A" w:rsidRPr="00752AD5">
              <w:rPr>
                <w:bCs/>
                <w:sz w:val="20"/>
                <w:szCs w:val="20"/>
                <w:lang w:val="ru-RU" w:eastAsia="en-US"/>
              </w:rPr>
              <w:t xml:space="preserve">) </w:t>
            </w:r>
            <w:r w:rsidR="00E53D9F" w:rsidRPr="00752AD5">
              <w:rPr>
                <w:bCs/>
                <w:sz w:val="20"/>
                <w:szCs w:val="20"/>
                <w:lang w:val="ru-RU" w:eastAsia="en-US"/>
              </w:rPr>
              <w:t>Исполнитель производит полную настройку выделенного сервера Заказчика, подготавливает и размещает исходный код на сервере Заказчика, а также публикует интерактивный Годов</w:t>
            </w:r>
            <w:r w:rsidR="00A911B1" w:rsidRPr="00752AD5">
              <w:rPr>
                <w:bCs/>
                <w:sz w:val="20"/>
                <w:szCs w:val="20"/>
                <w:lang w:val="ru-RU" w:eastAsia="en-US"/>
              </w:rPr>
              <w:t>ой отчет в общий доступ;</w:t>
            </w:r>
          </w:p>
          <w:p w14:paraId="70BBF3E7" w14:textId="77777777" w:rsidR="00A911B1" w:rsidRPr="00752AD5" w:rsidRDefault="00A911B1" w:rsidP="00A911B1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ф) в интерактивной версии годового отчета должны быть исключены персональные данные членов органов управления Заказчика (в том числе членов Комитетом при Совете директоров ПАО «РусГидро».</w:t>
            </w:r>
          </w:p>
        </w:tc>
      </w:tr>
      <w:tr w:rsidR="00D32BD3" w:rsidRPr="0057660C" w14:paraId="133D5C2B" w14:textId="77777777" w:rsidTr="00F318D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0D84" w14:textId="67D17EF2" w:rsidR="00D32BD3" w:rsidRPr="00752AD5" w:rsidRDefault="008344C4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ru-RU" w:eastAsia="en-US"/>
              </w:rPr>
              <w:lastRenderedPageBreak/>
              <w:t>5</w:t>
            </w:r>
            <w:r w:rsidR="00D32BD3" w:rsidRPr="00752AD5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40DE" w14:textId="77777777" w:rsidR="00D32BD3" w:rsidRPr="00752AD5" w:rsidRDefault="00D32BD3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Исполнитель обеспечивает за свой счет и собственными силами гарантийное обслуживание интерактивной версии Годового отчета в течение 3 (трех) лет после сдачи-приемки услуг (работ) по этапу 2 настоящего Задания. В течение этого срока Исполнитель устраняет все возможные недочеты за свой счет, которые могут выявиться в ходе эксплуатации интерактивной версии Годового отчета.</w:t>
            </w:r>
            <w:r w:rsidRPr="00752AD5">
              <w:rPr>
                <w:sz w:val="20"/>
                <w:szCs w:val="20"/>
                <w:lang w:val="ru-RU" w:eastAsia="en-US"/>
              </w:rPr>
              <w:t xml:space="preserve"> 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>В случае неисправности (недоступности) интерактивного отчета Исполнитель восстанавливает его функционирование (доступность) в течение 24 часов с момента выявления неисправности (недоступности) и предоставляет Заказчику отчет о выполненной работе (у Исполнителя должен быть Регламент поддержки).</w:t>
            </w:r>
          </w:p>
        </w:tc>
      </w:tr>
    </w:tbl>
    <w:p w14:paraId="34059718" w14:textId="77777777" w:rsidR="00D32BD3" w:rsidRPr="00752AD5" w:rsidRDefault="00D32BD3" w:rsidP="007314F2">
      <w:pPr>
        <w:spacing w:before="0" w:after="0"/>
        <w:ind w:firstLine="0"/>
        <w:rPr>
          <w:b/>
          <w:kern w:val="28"/>
          <w:sz w:val="20"/>
          <w:szCs w:val="20"/>
          <w:lang w:val="ru-RU"/>
        </w:rPr>
      </w:pPr>
    </w:p>
    <w:p w14:paraId="55823368" w14:textId="1ED8D6BC" w:rsidR="00D32BD3" w:rsidRPr="00752AD5" w:rsidRDefault="00130A9B" w:rsidP="007314F2">
      <w:pPr>
        <w:spacing w:before="0" w:after="0"/>
        <w:ind w:firstLine="0"/>
        <w:jc w:val="center"/>
        <w:rPr>
          <w:b/>
          <w:lang w:val="ru-RU"/>
        </w:rPr>
      </w:pPr>
      <w:r w:rsidRPr="00752AD5">
        <w:rPr>
          <w:b/>
          <w:kern w:val="28"/>
          <w:lang w:val="ru-RU"/>
        </w:rPr>
        <w:t xml:space="preserve">3. </w:t>
      </w:r>
      <w:r w:rsidR="00D32BD3" w:rsidRPr="00752AD5">
        <w:rPr>
          <w:b/>
          <w:kern w:val="28"/>
          <w:lang w:val="ru-RU"/>
        </w:rPr>
        <w:t xml:space="preserve">Этап 3: Внешнее заверение </w:t>
      </w:r>
      <w:r w:rsidR="00D32BD3" w:rsidRPr="00752AD5">
        <w:rPr>
          <w:b/>
          <w:lang w:val="ru-RU"/>
        </w:rPr>
        <w:t xml:space="preserve">Годового отчета, </w:t>
      </w:r>
      <w:r w:rsidR="00D32BD3" w:rsidRPr="00752AD5">
        <w:rPr>
          <w:b/>
          <w:kern w:val="28"/>
          <w:lang w:val="ru-RU"/>
        </w:rPr>
        <w:t>н</w:t>
      </w:r>
      <w:r w:rsidR="00D32BD3" w:rsidRPr="00752AD5">
        <w:rPr>
          <w:b/>
          <w:lang w:val="ru-RU"/>
        </w:rPr>
        <w:t>аправление Годового отчета на конкурсы, обеспечение участия в рейтингах, взаимодействие с организаторами конкурсов/рейтингов</w:t>
      </w:r>
      <w:r w:rsidR="00D82DEA">
        <w:rPr>
          <w:b/>
          <w:lang w:val="ru-RU"/>
        </w:rPr>
        <w:t>ых агентств</w:t>
      </w:r>
      <w:r w:rsidR="00D32BD3" w:rsidRPr="00752AD5">
        <w:rPr>
          <w:b/>
          <w:lang w:val="ru-RU"/>
        </w:rPr>
        <w:t xml:space="preserve"> и мониторинг результатов:</w:t>
      </w:r>
    </w:p>
    <w:p w14:paraId="7EFB05C1" w14:textId="77777777" w:rsidR="00D32BD3" w:rsidRPr="00752AD5" w:rsidRDefault="00D32BD3" w:rsidP="007314F2">
      <w:pPr>
        <w:spacing w:before="0" w:after="0"/>
        <w:ind w:firstLine="0"/>
        <w:jc w:val="right"/>
        <w:rPr>
          <w:b/>
          <w:kern w:val="28"/>
          <w:sz w:val="20"/>
          <w:szCs w:val="20"/>
        </w:rPr>
      </w:pPr>
      <w:r w:rsidRPr="00752AD5">
        <w:rPr>
          <w:b/>
          <w:kern w:val="28"/>
          <w:sz w:val="20"/>
          <w:szCs w:val="20"/>
        </w:rPr>
        <w:t>Таблица 5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5103"/>
        <w:gridCol w:w="2552"/>
        <w:gridCol w:w="1701"/>
      </w:tblGrid>
      <w:tr w:rsidR="00D32BD3" w:rsidRPr="00752AD5" w14:paraId="46DB1F11" w14:textId="77777777" w:rsidTr="00570A4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A94E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752AD5">
              <w:rPr>
                <w:b/>
                <w:sz w:val="20"/>
                <w:szCs w:val="20"/>
                <w:lang w:eastAsia="en-US"/>
              </w:rPr>
              <w:t>Этап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20A0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sz w:val="20"/>
                <w:szCs w:val="20"/>
                <w:lang w:val="ru-RU" w:eastAsia="en-US"/>
              </w:rPr>
              <w:t>Наименование работ/услуг в рамках подэтапа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8DBE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752AD5">
              <w:rPr>
                <w:b/>
                <w:sz w:val="20"/>
                <w:szCs w:val="20"/>
                <w:lang w:eastAsia="en-US"/>
              </w:rPr>
              <w:t>Результат выполнения работ/услуг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E6FFE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752AD5">
              <w:rPr>
                <w:b/>
                <w:sz w:val="20"/>
                <w:szCs w:val="20"/>
                <w:lang w:eastAsia="en-US"/>
              </w:rPr>
              <w:t>В срок до</w:t>
            </w:r>
          </w:p>
        </w:tc>
      </w:tr>
      <w:tr w:rsidR="00D32BD3" w:rsidRPr="00752AD5" w14:paraId="416D137D" w14:textId="77777777" w:rsidTr="00570A47">
        <w:tc>
          <w:tcPr>
            <w:tcW w:w="10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3A711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kern w:val="28"/>
                <w:sz w:val="20"/>
                <w:szCs w:val="20"/>
                <w:lang w:eastAsia="en-US"/>
              </w:rPr>
            </w:pPr>
            <w:r w:rsidRPr="00752AD5">
              <w:rPr>
                <w:b/>
                <w:kern w:val="28"/>
                <w:sz w:val="20"/>
                <w:szCs w:val="20"/>
                <w:lang w:eastAsia="en-US"/>
              </w:rPr>
              <w:t>Требование Заказчика</w:t>
            </w:r>
          </w:p>
        </w:tc>
      </w:tr>
      <w:tr w:rsidR="00D32BD3" w:rsidRPr="00752AD5" w14:paraId="71BA459E" w14:textId="77777777" w:rsidTr="00570A4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73DC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kern w:val="28"/>
                <w:sz w:val="20"/>
                <w:szCs w:val="20"/>
                <w:lang w:eastAsia="en-US"/>
              </w:rPr>
            </w:pPr>
            <w:r w:rsidRPr="00752AD5">
              <w:rPr>
                <w:b/>
                <w:kern w:val="28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68368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kern w:val="28"/>
                <w:sz w:val="20"/>
                <w:szCs w:val="20"/>
                <w:lang w:eastAsia="en-US"/>
              </w:rPr>
            </w:pPr>
            <w:r w:rsidRPr="00752AD5">
              <w:rPr>
                <w:b/>
                <w:kern w:val="28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C075E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kern w:val="28"/>
                <w:sz w:val="20"/>
                <w:szCs w:val="20"/>
                <w:lang w:eastAsia="en-US"/>
              </w:rPr>
            </w:pPr>
            <w:r w:rsidRPr="00752AD5">
              <w:rPr>
                <w:b/>
                <w:kern w:val="28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9224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kern w:val="28"/>
                <w:sz w:val="20"/>
                <w:szCs w:val="20"/>
                <w:lang w:eastAsia="en-US"/>
              </w:rPr>
            </w:pPr>
            <w:r w:rsidRPr="00752AD5">
              <w:rPr>
                <w:b/>
                <w:kern w:val="28"/>
                <w:sz w:val="20"/>
                <w:szCs w:val="20"/>
                <w:lang w:eastAsia="en-US"/>
              </w:rPr>
              <w:t>4</w:t>
            </w:r>
          </w:p>
        </w:tc>
      </w:tr>
      <w:tr w:rsidR="00D32BD3" w:rsidRPr="00752AD5" w14:paraId="369DE96C" w14:textId="77777777" w:rsidTr="00570A4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B6BD" w14:textId="77777777" w:rsidR="00D32BD3" w:rsidRPr="00752AD5" w:rsidRDefault="00D32BD3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752AD5">
              <w:rPr>
                <w:b/>
                <w:sz w:val="20"/>
                <w:szCs w:val="20"/>
                <w:lang w:eastAsia="en-US"/>
              </w:rPr>
              <w:t>Подэтап 1.</w:t>
            </w:r>
          </w:p>
          <w:p w14:paraId="33281959" w14:textId="77777777" w:rsidR="00D32BD3" w:rsidRPr="00752AD5" w:rsidRDefault="00D32BD3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752AD5">
              <w:rPr>
                <w:sz w:val="20"/>
                <w:szCs w:val="20"/>
                <w:lang w:eastAsia="en-US"/>
              </w:rPr>
              <w:t>Внешнее заверение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3703" w14:textId="77777777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contextualSpacing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Прохождение процедуры общественного заверения Годового отчета Советом Российского союза промышленников и предпринимателей по нефинансовой отчётности, в том числе подготовка (актуализация) презентации по Годовому отчету, защита проекта Годового отчета без участия представителей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3319" w14:textId="77777777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752AD5">
              <w:rPr>
                <w:sz w:val="20"/>
                <w:szCs w:val="20"/>
                <w:lang w:eastAsia="en-US"/>
              </w:rPr>
              <w:t>Общественное заверение РСПП.</w:t>
            </w:r>
          </w:p>
          <w:p w14:paraId="441D2B16" w14:textId="77777777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ABF23" w14:textId="5217490F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>Не позднее</w:t>
            </w:r>
            <w:r w:rsidRPr="00752AD5">
              <w:rPr>
                <w:b/>
                <w:bCs/>
                <w:sz w:val="20"/>
                <w:szCs w:val="20"/>
                <w:lang w:eastAsia="en-US"/>
              </w:rPr>
              <w:t xml:space="preserve"> 1</w:t>
            </w:r>
            <w:r w:rsidR="00875F6C" w:rsidRPr="00752AD5">
              <w:rPr>
                <w:b/>
                <w:bCs/>
                <w:sz w:val="20"/>
                <w:szCs w:val="20"/>
                <w:lang w:eastAsia="en-US"/>
              </w:rPr>
              <w:t>5</w:t>
            </w:r>
            <w:r w:rsidR="00EF5AD3" w:rsidRPr="00752AD5">
              <w:rPr>
                <w:b/>
                <w:bCs/>
                <w:sz w:val="20"/>
                <w:szCs w:val="20"/>
                <w:lang w:val="ru-RU" w:eastAsia="en-US"/>
              </w:rPr>
              <w:t>.</w:t>
            </w:r>
            <w:r w:rsidRPr="00752AD5">
              <w:rPr>
                <w:b/>
                <w:bCs/>
                <w:sz w:val="20"/>
                <w:szCs w:val="20"/>
                <w:lang w:eastAsia="en-US"/>
              </w:rPr>
              <w:t>06.</w:t>
            </w:r>
            <w:r w:rsidR="00EF5AD3" w:rsidRPr="00752AD5">
              <w:rPr>
                <w:b/>
                <w:bCs/>
                <w:sz w:val="20"/>
                <w:szCs w:val="20"/>
                <w:lang w:val="ru-RU" w:eastAsia="en-US"/>
              </w:rPr>
              <w:t>202</w:t>
            </w:r>
            <w:r w:rsidR="001D2C7E">
              <w:rPr>
                <w:b/>
                <w:bCs/>
                <w:sz w:val="20"/>
                <w:szCs w:val="20"/>
                <w:lang w:val="ru-RU" w:eastAsia="en-US"/>
              </w:rPr>
              <w:t>7</w:t>
            </w:r>
          </w:p>
          <w:p w14:paraId="6D537AE1" w14:textId="77777777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D32BD3" w:rsidRPr="00752AD5" w14:paraId="65F9F4B3" w14:textId="77777777" w:rsidTr="00570A47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10AC6C" w14:textId="77777777" w:rsidR="00D32BD3" w:rsidRPr="00752AD5" w:rsidRDefault="00D32BD3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sz w:val="20"/>
                <w:szCs w:val="20"/>
                <w:lang w:val="ru-RU" w:eastAsia="en-US"/>
              </w:rPr>
              <w:lastRenderedPageBreak/>
              <w:t>Подэтап 2.</w:t>
            </w:r>
          </w:p>
          <w:p w14:paraId="11B3A36C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Участие в конкурсах и рейтингах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2733" w14:textId="77777777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2.1. Подготовка предложений по участию Годового отчета в конкурсах/рейтингах, согласование плана-графика участия в конкурсах/рейтингах с Заказчиком.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9582" w14:textId="77777777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План-график направления Годового отчета на конкурсы/рейтинги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8F18" w14:textId="493251A9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 xml:space="preserve">Не позднее </w:t>
            </w:r>
            <w:r w:rsidR="00EF5AD3" w:rsidRPr="00752AD5">
              <w:rPr>
                <w:b/>
                <w:bCs/>
                <w:sz w:val="20"/>
                <w:szCs w:val="20"/>
                <w:lang w:eastAsia="en-US"/>
              </w:rPr>
              <w:t>0</w:t>
            </w:r>
            <w:r w:rsidR="001D2C7E">
              <w:rPr>
                <w:b/>
                <w:bCs/>
                <w:sz w:val="20"/>
                <w:szCs w:val="20"/>
                <w:lang w:val="ru-RU" w:eastAsia="en-US"/>
              </w:rPr>
              <w:t>2</w:t>
            </w:r>
            <w:r w:rsidRPr="00752AD5">
              <w:rPr>
                <w:b/>
                <w:bCs/>
                <w:sz w:val="20"/>
                <w:szCs w:val="20"/>
                <w:lang w:eastAsia="en-US"/>
              </w:rPr>
              <w:t>.07.</w:t>
            </w:r>
            <w:r w:rsidR="00EF5AD3" w:rsidRPr="00752AD5">
              <w:rPr>
                <w:b/>
                <w:bCs/>
                <w:sz w:val="20"/>
                <w:szCs w:val="20"/>
                <w:lang w:eastAsia="en-US"/>
              </w:rPr>
              <w:t>202</w:t>
            </w:r>
            <w:r w:rsidR="001D2C7E">
              <w:rPr>
                <w:b/>
                <w:bCs/>
                <w:sz w:val="20"/>
                <w:szCs w:val="20"/>
                <w:lang w:val="ru-RU" w:eastAsia="en-US"/>
              </w:rPr>
              <w:t>7</w:t>
            </w:r>
          </w:p>
          <w:p w14:paraId="3EC350A7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32BD3" w:rsidRPr="00752AD5" w14:paraId="2CB92D98" w14:textId="77777777" w:rsidTr="00570A47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D75A8" w14:textId="77777777" w:rsidR="00D32BD3" w:rsidRPr="00752AD5" w:rsidRDefault="00D32BD3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86D3" w14:textId="77777777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2.2. Направление Годового отчета на российские и (предварительное согласование конкурсов и номинаций с Заказчиком). Обеспечение участия Годового отчета в российских рейтингах (подача заявок и сопровождение участия в конкурсах/рейтингах осуществляется за счет средств Исполнителя).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C097F" w14:textId="77777777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Подача заявки и направление отчетов на конкурсы/рейтинги по согласованию с Заказчиком.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137E" w14:textId="2D729E2E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 xml:space="preserve">Не позднее </w:t>
            </w:r>
            <w:r w:rsidR="00EF5AD3" w:rsidRPr="00752AD5">
              <w:rPr>
                <w:b/>
                <w:bCs/>
                <w:sz w:val="20"/>
                <w:szCs w:val="20"/>
                <w:lang w:eastAsia="en-US"/>
              </w:rPr>
              <w:t>0</w:t>
            </w:r>
            <w:r w:rsidR="001D2C7E">
              <w:rPr>
                <w:b/>
                <w:bCs/>
                <w:sz w:val="20"/>
                <w:szCs w:val="20"/>
                <w:lang w:val="ru-RU" w:eastAsia="en-US"/>
              </w:rPr>
              <w:t>6</w:t>
            </w:r>
            <w:r w:rsidRPr="00752AD5">
              <w:rPr>
                <w:b/>
                <w:bCs/>
                <w:sz w:val="20"/>
                <w:szCs w:val="20"/>
                <w:lang w:eastAsia="en-US"/>
              </w:rPr>
              <w:t>.08.</w:t>
            </w:r>
            <w:r w:rsidR="00EF5AD3" w:rsidRPr="00752AD5">
              <w:rPr>
                <w:b/>
                <w:bCs/>
                <w:sz w:val="20"/>
                <w:szCs w:val="20"/>
                <w:lang w:eastAsia="en-US"/>
              </w:rPr>
              <w:t>202</w:t>
            </w:r>
            <w:r w:rsidR="001D2C7E">
              <w:rPr>
                <w:b/>
                <w:bCs/>
                <w:sz w:val="20"/>
                <w:szCs w:val="20"/>
                <w:lang w:val="ru-RU" w:eastAsia="en-US"/>
              </w:rPr>
              <w:t>7</w:t>
            </w:r>
          </w:p>
          <w:p w14:paraId="2319B81E" w14:textId="77777777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D32BD3" w:rsidRPr="00752AD5" w14:paraId="0147E5E9" w14:textId="77777777" w:rsidTr="00570A47"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D9C3" w14:textId="77777777" w:rsidR="00D32BD3" w:rsidRPr="00752AD5" w:rsidRDefault="00D32BD3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FADD" w14:textId="77777777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2.3. Контроль и сопровождение участия ПАО «РусГидро»  в российских и конкурсах/рейтинга</w:t>
            </w:r>
            <w:r w:rsidR="007962F8" w:rsidRPr="00752AD5">
              <w:rPr>
                <w:sz w:val="20"/>
                <w:szCs w:val="20"/>
                <w:lang w:val="ru-RU" w:eastAsia="en-US"/>
              </w:rPr>
              <w:t xml:space="preserve">х Годовых отчетов за предыдущий </w:t>
            </w:r>
            <w:r w:rsidRPr="00752AD5">
              <w:rPr>
                <w:sz w:val="20"/>
                <w:szCs w:val="20"/>
                <w:lang w:val="ru-RU" w:eastAsia="en-US"/>
              </w:rPr>
              <w:t>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0AEC6" w14:textId="77777777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Взаимодействие с организаторами конкурсов/рейтингов до подведения итогов, выбора победителя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DCE80" w14:textId="212B1E42" w:rsidR="00D32BD3" w:rsidRPr="00752AD5" w:rsidRDefault="00D32BD3" w:rsidP="00EF5AD3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 xml:space="preserve">Не позднее </w:t>
            </w:r>
            <w:r w:rsidR="000C7589" w:rsidRPr="00752AD5">
              <w:rPr>
                <w:b/>
                <w:bCs/>
                <w:sz w:val="20"/>
                <w:szCs w:val="20"/>
                <w:lang w:eastAsia="en-US"/>
              </w:rPr>
              <w:t>30</w:t>
            </w:r>
            <w:r w:rsidRPr="00752AD5">
              <w:rPr>
                <w:b/>
                <w:bCs/>
                <w:sz w:val="20"/>
                <w:szCs w:val="20"/>
                <w:lang w:eastAsia="en-US"/>
              </w:rPr>
              <w:t>.11.</w:t>
            </w:r>
            <w:r w:rsidR="00EF5AD3" w:rsidRPr="00752AD5">
              <w:rPr>
                <w:b/>
                <w:bCs/>
                <w:sz w:val="20"/>
                <w:szCs w:val="20"/>
                <w:lang w:eastAsia="en-US"/>
              </w:rPr>
              <w:t>20</w:t>
            </w:r>
            <w:r w:rsidR="00EF5AD3" w:rsidRPr="00752AD5">
              <w:rPr>
                <w:b/>
                <w:bCs/>
                <w:sz w:val="20"/>
                <w:szCs w:val="20"/>
                <w:lang w:val="ru-RU" w:eastAsia="en-US"/>
              </w:rPr>
              <w:t>2</w:t>
            </w:r>
            <w:r w:rsidR="001D2C7E">
              <w:rPr>
                <w:b/>
                <w:bCs/>
                <w:sz w:val="20"/>
                <w:szCs w:val="20"/>
                <w:lang w:val="ru-RU" w:eastAsia="en-US"/>
              </w:rPr>
              <w:t>7</w:t>
            </w:r>
          </w:p>
        </w:tc>
      </w:tr>
      <w:tr w:rsidR="00D32BD3" w:rsidRPr="00752AD5" w14:paraId="56DAD4A4" w14:textId="77777777" w:rsidTr="00570A4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BD437" w14:textId="77777777" w:rsidR="00D32BD3" w:rsidRPr="00752AD5" w:rsidRDefault="00D32BD3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sz w:val="20"/>
                <w:szCs w:val="20"/>
                <w:lang w:val="ru-RU" w:eastAsia="en-US"/>
              </w:rPr>
              <w:t>Подэтап 3.</w:t>
            </w:r>
          </w:p>
          <w:p w14:paraId="7E192123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Подготовка заключения и выработка рекомендаций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93B3F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3.1. Выработка рекомендаций с учетом замечаний бирж, регуляторов, рейтинговых агентств, критериев национальных конкурсов с целью улучшению качества Годового отчета.</w:t>
            </w:r>
          </w:p>
          <w:p w14:paraId="5402995B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3.2. Выработка рекомендаций с учетом замечаний Совета по нефинансовой отчетности РСПП и рейтинговых агентств, с целью улучшению качества Годового отчета.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21E1D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752AD5">
              <w:rPr>
                <w:sz w:val="20"/>
                <w:szCs w:val="20"/>
                <w:lang w:eastAsia="en-US"/>
              </w:rPr>
              <w:t>Рекомендации Исполнителя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0125" w14:textId="0E3491C3" w:rsidR="00D32BD3" w:rsidRPr="00752AD5" w:rsidRDefault="00D32BD3" w:rsidP="00EF5AD3">
            <w:pPr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 xml:space="preserve">Не позднее </w:t>
            </w:r>
            <w:r w:rsidR="000C7589" w:rsidRPr="00752AD5">
              <w:rPr>
                <w:b/>
                <w:bCs/>
                <w:sz w:val="20"/>
                <w:szCs w:val="20"/>
                <w:lang w:eastAsia="en-US"/>
              </w:rPr>
              <w:t>30</w:t>
            </w:r>
            <w:r w:rsidRPr="00752AD5">
              <w:rPr>
                <w:b/>
                <w:bCs/>
                <w:sz w:val="20"/>
                <w:szCs w:val="20"/>
                <w:lang w:eastAsia="en-US"/>
              </w:rPr>
              <w:t>.11.</w:t>
            </w:r>
            <w:r w:rsidR="00EF5AD3" w:rsidRPr="00752AD5">
              <w:rPr>
                <w:b/>
                <w:bCs/>
                <w:sz w:val="20"/>
                <w:szCs w:val="20"/>
                <w:lang w:eastAsia="en-US"/>
              </w:rPr>
              <w:t>202</w:t>
            </w:r>
            <w:r w:rsidR="001D2C7E">
              <w:rPr>
                <w:b/>
                <w:bCs/>
                <w:sz w:val="20"/>
                <w:szCs w:val="20"/>
                <w:lang w:val="ru-RU" w:eastAsia="en-US"/>
              </w:rPr>
              <w:t>7</w:t>
            </w:r>
          </w:p>
        </w:tc>
      </w:tr>
    </w:tbl>
    <w:p w14:paraId="241C6D39" w14:textId="77777777" w:rsidR="00D32BD3" w:rsidRPr="00752AD5" w:rsidRDefault="00D32BD3" w:rsidP="007314F2">
      <w:pPr>
        <w:spacing w:before="0" w:after="0"/>
        <w:ind w:firstLine="0"/>
        <w:rPr>
          <w:b/>
          <w:sz w:val="20"/>
          <w:szCs w:val="20"/>
        </w:rPr>
      </w:pPr>
    </w:p>
    <w:p w14:paraId="7196EEC8" w14:textId="77777777" w:rsidR="00D32BD3" w:rsidRPr="00752AD5" w:rsidRDefault="00D32BD3" w:rsidP="007314F2">
      <w:pPr>
        <w:spacing w:before="0" w:after="0"/>
        <w:ind w:firstLine="0"/>
        <w:jc w:val="center"/>
        <w:rPr>
          <w:b/>
          <w:lang w:val="ru-RU"/>
        </w:rPr>
      </w:pPr>
      <w:r w:rsidRPr="00752AD5">
        <w:rPr>
          <w:b/>
          <w:lang w:val="ru-RU"/>
        </w:rPr>
        <w:t>В рамках Этапа 3 Исполнитель должен оказать вышеперечисленные Услуги с учетом следующего:</w:t>
      </w:r>
    </w:p>
    <w:p w14:paraId="46536F02" w14:textId="77777777" w:rsidR="00D32BD3" w:rsidRPr="00752AD5" w:rsidRDefault="00D32BD3" w:rsidP="007314F2">
      <w:pPr>
        <w:spacing w:before="0" w:after="0"/>
        <w:ind w:firstLine="0"/>
        <w:jc w:val="right"/>
        <w:rPr>
          <w:b/>
          <w:sz w:val="20"/>
          <w:szCs w:val="20"/>
        </w:rPr>
      </w:pPr>
      <w:r w:rsidRPr="00752AD5">
        <w:rPr>
          <w:b/>
          <w:sz w:val="20"/>
          <w:szCs w:val="20"/>
        </w:rPr>
        <w:t>Таблица 6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10206"/>
      </w:tblGrid>
      <w:tr w:rsidR="00D32BD3" w:rsidRPr="00752AD5" w14:paraId="089D5032" w14:textId="77777777" w:rsidTr="00570A4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7F6A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kern w:val="28"/>
                <w:sz w:val="20"/>
                <w:szCs w:val="20"/>
                <w:lang w:eastAsia="en-US"/>
              </w:rPr>
            </w:pPr>
            <w:r w:rsidRPr="00752AD5">
              <w:rPr>
                <w:b/>
                <w:kern w:val="28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B744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kern w:val="28"/>
                <w:sz w:val="20"/>
                <w:szCs w:val="20"/>
                <w:lang w:eastAsia="en-US"/>
              </w:rPr>
            </w:pPr>
            <w:r w:rsidRPr="00752AD5">
              <w:rPr>
                <w:b/>
                <w:kern w:val="28"/>
                <w:sz w:val="20"/>
                <w:szCs w:val="20"/>
                <w:lang w:eastAsia="en-US"/>
              </w:rPr>
              <w:t>Требование Заказчика</w:t>
            </w:r>
          </w:p>
        </w:tc>
      </w:tr>
      <w:tr w:rsidR="00D32BD3" w:rsidRPr="0057660C" w14:paraId="7AE75EF1" w14:textId="77777777" w:rsidTr="00570A4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5340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752AD5">
              <w:rPr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83DD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Сопровождение участия в конкурсах/рейтингах предполагает, что взносы и оплата за участие Годового отчета Заказчика в конкурсах (рейтингах) будут оплачены Исполнителем (в том числе общественное заверение Годового отчета Советом Российского союза промышленников и предпринимателей по нефинансовой отчётности). Предполагается, что данные средства включены в стоимость услуг по подготовке Годового отчёта. Конкурсы и рейтинги, не предусматривающие оплаты, сопровождаются, соответственно, без взносов и оплат со стороны Исполнителя.</w:t>
            </w:r>
          </w:p>
        </w:tc>
      </w:tr>
      <w:tr w:rsidR="00D32BD3" w:rsidRPr="0057660C" w14:paraId="5420B862" w14:textId="77777777" w:rsidTr="00570A4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4375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752AD5">
              <w:rPr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9561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Перечень конкурсов (рейтингов) годовых отчетов и/или отчетов КСО, на которые необходимо подать заявку на участие (по согласованию с Заказчиком):</w:t>
            </w:r>
          </w:p>
          <w:p w14:paraId="533974B7" w14:textId="21F5B561" w:rsidR="00D32BD3" w:rsidRPr="00B3587A" w:rsidRDefault="00D32BD3" w:rsidP="007314F2">
            <w:pPr>
              <w:tabs>
                <w:tab w:val="left" w:pos="1291"/>
              </w:tabs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1. Конкурс Московской биржи</w:t>
            </w:r>
            <w:r w:rsidR="00B3587A" w:rsidRPr="00B3587A">
              <w:rPr>
                <w:sz w:val="20"/>
                <w:szCs w:val="20"/>
                <w:lang w:val="ru-RU" w:eastAsia="en-US"/>
              </w:rPr>
              <w:t>.</w:t>
            </w:r>
          </w:p>
          <w:p w14:paraId="5E3F7F73" w14:textId="6A3C0CFF" w:rsidR="00D32BD3" w:rsidRPr="00752AD5" w:rsidRDefault="00D32BD3" w:rsidP="007314F2">
            <w:pPr>
              <w:tabs>
                <w:tab w:val="left" w:pos="1291"/>
              </w:tabs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2. Конкурс</w:t>
            </w:r>
            <w:r w:rsidR="00C33498" w:rsidRPr="00752AD5">
              <w:rPr>
                <w:sz w:val="20"/>
                <w:szCs w:val="20"/>
                <w:lang w:val="ru-RU" w:eastAsia="en-US"/>
              </w:rPr>
              <w:t xml:space="preserve"> </w:t>
            </w:r>
            <w:r w:rsidR="00236FB1" w:rsidRPr="00B3587A">
              <w:rPr>
                <w:sz w:val="20"/>
                <w:szCs w:val="20"/>
                <w:lang w:val="ru-RU" w:eastAsia="en-US"/>
              </w:rPr>
              <w:t xml:space="preserve">Годовых отчетов </w:t>
            </w:r>
            <w:r w:rsidR="00236FB1">
              <w:rPr>
                <w:sz w:val="20"/>
                <w:szCs w:val="20"/>
                <w:lang w:eastAsia="en-US"/>
              </w:rPr>
              <w:t>RAEX</w:t>
            </w:r>
            <w:r w:rsidR="00B3587A" w:rsidRPr="00B3587A">
              <w:rPr>
                <w:sz w:val="20"/>
                <w:szCs w:val="20"/>
                <w:lang w:val="ru-RU" w:eastAsia="en-US"/>
              </w:rPr>
              <w:t>.</w:t>
            </w:r>
            <w:r w:rsidR="00C33498" w:rsidRPr="00752AD5">
              <w:rPr>
                <w:sz w:val="20"/>
                <w:szCs w:val="20"/>
                <w:lang w:val="ru-RU" w:eastAsia="en-US"/>
              </w:rPr>
              <w:t xml:space="preserve"> </w:t>
            </w:r>
          </w:p>
          <w:p w14:paraId="450938FE" w14:textId="1CCB8CC6" w:rsidR="00D32BD3" w:rsidRPr="00B3587A" w:rsidRDefault="00C33498" w:rsidP="007314F2">
            <w:pPr>
              <w:tabs>
                <w:tab w:val="left" w:pos="1291"/>
              </w:tabs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3</w:t>
            </w:r>
            <w:r w:rsidR="00D32BD3" w:rsidRPr="00752AD5">
              <w:rPr>
                <w:sz w:val="20"/>
                <w:szCs w:val="20"/>
                <w:lang w:val="ru-RU" w:eastAsia="en-US"/>
              </w:rPr>
              <w:t>. Лучшее Корпоративное Медиа</w:t>
            </w:r>
            <w:r w:rsidR="00B3587A" w:rsidRPr="00B3587A">
              <w:rPr>
                <w:sz w:val="20"/>
                <w:szCs w:val="20"/>
                <w:lang w:val="ru-RU" w:eastAsia="en-US"/>
              </w:rPr>
              <w:t>.</w:t>
            </w:r>
          </w:p>
          <w:p w14:paraId="0DDC366D" w14:textId="47E43E41" w:rsidR="00D32BD3" w:rsidRPr="00B3587A" w:rsidRDefault="00F07BAF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4</w:t>
            </w:r>
            <w:r w:rsidR="00D32BD3" w:rsidRPr="00752AD5">
              <w:rPr>
                <w:sz w:val="20"/>
                <w:szCs w:val="20"/>
                <w:lang w:val="ru-RU" w:eastAsia="en-US"/>
              </w:rPr>
              <w:t>. Всероссийский конкурс РСПП «</w:t>
            </w:r>
            <w:r w:rsidR="008C2628" w:rsidRPr="00752AD5">
              <w:rPr>
                <w:sz w:val="20"/>
                <w:szCs w:val="20"/>
                <w:lang w:val="ru-RU" w:eastAsia="en-US"/>
              </w:rPr>
              <w:t>Флагманы бизнеса: динамика, ответственность, устойчивость</w:t>
            </w:r>
            <w:r w:rsidR="00D32BD3" w:rsidRPr="00752AD5">
              <w:rPr>
                <w:sz w:val="20"/>
                <w:szCs w:val="20"/>
                <w:lang w:val="ru-RU" w:eastAsia="en-US"/>
              </w:rPr>
              <w:t>»</w:t>
            </w:r>
            <w:r w:rsidR="00B3587A" w:rsidRPr="00B3587A">
              <w:rPr>
                <w:sz w:val="20"/>
                <w:szCs w:val="20"/>
                <w:lang w:val="ru-RU" w:eastAsia="en-US"/>
              </w:rPr>
              <w:t>.</w:t>
            </w:r>
          </w:p>
        </w:tc>
      </w:tr>
      <w:tr w:rsidR="00D32BD3" w:rsidRPr="0057660C" w14:paraId="0FDCB5D0" w14:textId="77777777" w:rsidTr="00570A4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57B4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3.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4E8A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В случае получения замечаний (рекомендаций) бирж, регуляторов, рейтинговых агентств и т.д. в отношении Годового отчета после истечения срока окончания оказания услуг (выполнения работ) по Этапу</w:t>
            </w:r>
            <w:r w:rsidRPr="00752AD5">
              <w:rPr>
                <w:sz w:val="20"/>
                <w:szCs w:val="20"/>
                <w:lang w:eastAsia="en-US"/>
              </w:rPr>
              <w:t> </w:t>
            </w:r>
            <w:r w:rsidRPr="00752AD5">
              <w:rPr>
                <w:sz w:val="20"/>
                <w:szCs w:val="20"/>
                <w:lang w:val="ru-RU" w:eastAsia="en-US"/>
              </w:rPr>
              <w:t>3, Участник обязуется направить Заказчику свои рекомендации по полученным замечаниям (рекомендациям) не позднее 10 (десяти) дней с момента получения замечаний (рекомендаций) бирж, регуляторов, рейтинговых агентств и т.д.</w:t>
            </w:r>
          </w:p>
        </w:tc>
      </w:tr>
      <w:tr w:rsidR="00D32BD3" w:rsidRPr="0057660C" w14:paraId="6B5B2CC7" w14:textId="77777777" w:rsidTr="00570A4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B073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4</w:t>
            </w:r>
            <w:r w:rsidRPr="00752AD5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F4FB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Контроль и сопровождение участия ПАО «РусГидро» в конкурсах/рейтингах годовых отчетов за предыдущий год предполагает, что взносы и оплата за участие годового отчета Заказчика в конкурсах/рейтингах уже внесены исполнителем по предыдущему договору. Исполнитель осуществляет подготовку и подачу заявок, написание сопроводительных писем на участие в конкурсах/рейтингах, а также взаимодействует с организаторами конкурсов/рейтингов и контролирует подведение итогов, а в случае если указанные действия совершены предыдущим Исполнителем – осуществляет сопровождение участия ПАО «РусГидро» в указанных конкурсах/рейтингах.</w:t>
            </w:r>
          </w:p>
        </w:tc>
      </w:tr>
    </w:tbl>
    <w:p w14:paraId="23D1C834" w14:textId="77777777" w:rsidR="00107C88" w:rsidRPr="00752AD5" w:rsidRDefault="00107C88" w:rsidP="007314F2">
      <w:pPr>
        <w:spacing w:before="0" w:after="0"/>
        <w:ind w:firstLine="567"/>
        <w:rPr>
          <w:rFonts w:eastAsia="SimSun"/>
          <w:b/>
          <w:lang w:val="ru-RU" w:eastAsia="zh-CN"/>
        </w:rPr>
      </w:pPr>
    </w:p>
    <w:p w14:paraId="41FA3ABF" w14:textId="77777777" w:rsidR="00D32BD3" w:rsidRPr="00752AD5" w:rsidRDefault="00107C88" w:rsidP="007314F2">
      <w:pPr>
        <w:spacing w:before="0" w:after="0"/>
        <w:ind w:firstLine="567"/>
        <w:rPr>
          <w:rFonts w:eastAsia="SimSun"/>
          <w:b/>
          <w:lang w:val="ru-RU" w:eastAsia="zh-CN"/>
        </w:rPr>
      </w:pPr>
      <w:r w:rsidRPr="00752AD5">
        <w:rPr>
          <w:rFonts w:eastAsia="SimSun"/>
          <w:b/>
          <w:lang w:val="ru-RU" w:eastAsia="zh-CN"/>
        </w:rPr>
        <w:t>4</w:t>
      </w:r>
      <w:r w:rsidR="00D32BD3" w:rsidRPr="00752AD5">
        <w:rPr>
          <w:rFonts w:eastAsia="SimSun"/>
          <w:b/>
          <w:lang w:val="ru-RU" w:eastAsia="zh-CN"/>
        </w:rPr>
        <w:t>. Иные требования</w:t>
      </w:r>
    </w:p>
    <w:p w14:paraId="37AC92A5" w14:textId="6AFFF8A8" w:rsidR="00D32BD3" w:rsidRPr="00752AD5" w:rsidRDefault="00107C88" w:rsidP="007314F2">
      <w:pPr>
        <w:spacing w:before="0" w:after="0"/>
        <w:ind w:firstLine="567"/>
        <w:rPr>
          <w:lang w:val="ru-RU"/>
        </w:rPr>
      </w:pPr>
      <w:r w:rsidRPr="00752AD5">
        <w:rPr>
          <w:rFonts w:eastAsia="SimSun"/>
          <w:bCs/>
          <w:lang w:val="ru-RU" w:eastAsia="zh-CN"/>
        </w:rPr>
        <w:t>4</w:t>
      </w:r>
      <w:r w:rsidR="00D32BD3" w:rsidRPr="00752AD5">
        <w:rPr>
          <w:rFonts w:eastAsia="SimSun"/>
          <w:bCs/>
          <w:lang w:val="ru-RU" w:eastAsia="zh-CN"/>
        </w:rPr>
        <w:t xml:space="preserve">.1. Все </w:t>
      </w:r>
      <w:r w:rsidR="00D32BD3" w:rsidRPr="00752AD5">
        <w:rPr>
          <w:lang w:val="ru-RU"/>
        </w:rPr>
        <w:t xml:space="preserve">исключительные права на Годовой отчет, презентацию (подготовка которой предусмотрена подэтапом </w:t>
      </w:r>
      <w:r w:rsidR="00B20D55" w:rsidRPr="00F75D6A">
        <w:rPr>
          <w:lang w:val="ru-RU"/>
        </w:rPr>
        <w:t>5</w:t>
      </w:r>
      <w:r w:rsidR="00D32BD3" w:rsidRPr="00752AD5">
        <w:rPr>
          <w:lang w:val="ru-RU"/>
        </w:rPr>
        <w:t xml:space="preserve"> этапа 2 </w:t>
      </w:r>
      <w:r w:rsidR="000415D9" w:rsidRPr="00752AD5">
        <w:rPr>
          <w:lang w:val="ru-RU"/>
        </w:rPr>
        <w:t>настоящего Технического задания</w:t>
      </w:r>
      <w:r w:rsidR="00D32BD3" w:rsidRPr="00752AD5">
        <w:rPr>
          <w:lang w:val="ru-RU"/>
        </w:rPr>
        <w:t>) и все элементы, используемые при подготовке указанных в настоящем пункте документов (включая, но не ограничиваясь, тексты, фотоизображения, графики, схемы, диаграммы, пиктограммы, все виды изображений) Исполнитель передает Заказчику без каких-либо ограничений, для использования как в составе Годового отчета, так и самостоятельно.</w:t>
      </w:r>
    </w:p>
    <w:p w14:paraId="728294F0" w14:textId="77777777" w:rsidR="00D32BD3" w:rsidRPr="00752AD5" w:rsidRDefault="00D32BD3" w:rsidP="007314F2">
      <w:pPr>
        <w:spacing w:before="0" w:after="0"/>
        <w:ind w:firstLine="567"/>
        <w:rPr>
          <w:lang w:val="ru-RU"/>
        </w:rPr>
      </w:pPr>
      <w:r w:rsidRPr="00752AD5">
        <w:rPr>
          <w:lang w:val="ru-RU"/>
        </w:rPr>
        <w:t>В случае, если подготовка данных документов или их отдельные элементов переданы Исполнителем по согласованию с Заказчиком на субподряд, Исполнитель обязан предусмотреть в договоре, заключаемом с Субподрядчиком, что исключительные права на указанные в настоящем пункте документы и/или их элементы передаются Субподрядчиком Исполнителю в целях дальнейшей их передачи Заказчику без каких-либо ограничений.</w:t>
      </w:r>
    </w:p>
    <w:p w14:paraId="1698A297" w14:textId="78F330B3" w:rsidR="00D32BD3" w:rsidRPr="00216717" w:rsidRDefault="00200B3C" w:rsidP="007314F2">
      <w:pPr>
        <w:spacing w:before="0" w:after="0"/>
        <w:ind w:firstLine="567"/>
        <w:rPr>
          <w:lang w:val="ru-RU"/>
        </w:rPr>
      </w:pPr>
      <w:r>
        <w:rPr>
          <w:lang w:val="ru-RU"/>
        </w:rPr>
        <w:lastRenderedPageBreak/>
        <w:t>4</w:t>
      </w:r>
      <w:r w:rsidR="00D32BD3" w:rsidRPr="00752AD5">
        <w:rPr>
          <w:lang w:val="ru-RU"/>
        </w:rPr>
        <w:t>.2. В случае предоставления Участником в составе своей заявки копий договоров допускается сокрытие цены данных договоров.</w:t>
      </w:r>
    </w:p>
    <w:p w14:paraId="78A247CE" w14:textId="77777777" w:rsidR="00D32BD3" w:rsidRDefault="00D32BD3" w:rsidP="007314F2">
      <w:pPr>
        <w:spacing w:before="0" w:after="0"/>
        <w:ind w:firstLine="567"/>
        <w:rPr>
          <w:rFonts w:eastAsia="SimSun"/>
          <w:bCs/>
          <w:lang w:val="ru-RU" w:eastAsia="zh-CN"/>
        </w:rPr>
      </w:pPr>
    </w:p>
    <w:p w14:paraId="04A99895" w14:textId="77777777" w:rsidR="00B61098" w:rsidRPr="00E75C8E" w:rsidRDefault="00B61098" w:rsidP="007314F2">
      <w:pPr>
        <w:spacing w:before="0" w:after="0"/>
        <w:rPr>
          <w:lang w:val="ru-RU"/>
        </w:rPr>
      </w:pPr>
    </w:p>
    <w:sectPr w:rsidR="00B61098" w:rsidRPr="00E75C8E" w:rsidSect="00F318DF">
      <w:pgSz w:w="11906" w:h="16838"/>
      <w:pgMar w:top="709" w:right="567" w:bottom="567" w:left="709" w:header="564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77FA2285" w16cex:dateUtc="2023-10-10T11:14:00Z"/>
  <w16cex:commentExtensible w16cex:durableId="2E356AB7" w16cex:dateUtc="2023-10-10T11:15:00Z"/>
  <w16cex:commentExtensible w16cex:durableId="119067C4" w16cex:dateUtc="2023-10-10T11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AE99B56" w16cid:durableId="774EFA4C"/>
  <w16cid:commentId w16cid:paraId="7EF90BB4" w16cid:durableId="2BEBF2C7"/>
  <w16cid:commentId w16cid:paraId="15030D8D" w16cid:durableId="77FA2285"/>
  <w16cid:commentId w16cid:paraId="353FAB06" w16cid:durableId="2E356AB7"/>
  <w16cid:commentId w16cid:paraId="0A5AFF3A" w16cid:durableId="119067C4"/>
  <w16cid:commentId w16cid:paraId="280DFC60" w16cid:durableId="438526D9"/>
  <w16cid:commentId w16cid:paraId="3C1CBE8E" w16cid:durableId="239F0EF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C4EB63" w14:textId="77777777" w:rsidR="008B0FD4" w:rsidRDefault="008B0FD4" w:rsidP="00D32BD3">
      <w:pPr>
        <w:spacing w:before="0" w:after="0"/>
      </w:pPr>
      <w:r>
        <w:separator/>
      </w:r>
    </w:p>
  </w:endnote>
  <w:endnote w:type="continuationSeparator" w:id="0">
    <w:p w14:paraId="6BFBE7BA" w14:textId="77777777" w:rsidR="008B0FD4" w:rsidRDefault="008B0FD4" w:rsidP="00D32BD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B387BC" w14:textId="77777777" w:rsidR="008B0FD4" w:rsidRDefault="008B0FD4" w:rsidP="00D32BD3">
      <w:pPr>
        <w:spacing w:before="0" w:after="0"/>
      </w:pPr>
      <w:r>
        <w:separator/>
      </w:r>
    </w:p>
  </w:footnote>
  <w:footnote w:type="continuationSeparator" w:id="0">
    <w:p w14:paraId="317C0CF8" w14:textId="77777777" w:rsidR="008B0FD4" w:rsidRDefault="008B0FD4" w:rsidP="00D32BD3">
      <w:pPr>
        <w:spacing w:before="0" w:after="0"/>
      </w:pPr>
      <w:r>
        <w:continuationSeparator/>
      </w:r>
    </w:p>
  </w:footnote>
  <w:footnote w:id="1">
    <w:p w14:paraId="3C034C39" w14:textId="335CBEE3" w:rsidR="00EA09D5" w:rsidRPr="000550C3" w:rsidRDefault="00EA09D5" w:rsidP="007962F8">
      <w:pPr>
        <w:pStyle w:val="ab"/>
        <w:ind w:left="-284"/>
        <w:jc w:val="both"/>
        <w:rPr>
          <w:sz w:val="20"/>
          <w:szCs w:val="20"/>
        </w:rPr>
      </w:pPr>
      <w:r w:rsidRPr="007962F8">
        <w:rPr>
          <w:rStyle w:val="afe"/>
          <w:sz w:val="20"/>
          <w:szCs w:val="20"/>
        </w:rPr>
        <w:footnoteRef/>
      </w:r>
      <w:r w:rsidRPr="007962F8">
        <w:rPr>
          <w:sz w:val="20"/>
          <w:szCs w:val="20"/>
        </w:rPr>
        <w:t xml:space="preserve"> Внутренние и Внешние требования – требования к Годовому отчету, включая требования законодательства </w:t>
      </w:r>
      <w:r w:rsidRPr="00F75D6A">
        <w:rPr>
          <w:sz w:val="20"/>
          <w:szCs w:val="20"/>
        </w:rPr>
        <w:t xml:space="preserve">Российской Федерации </w:t>
      </w:r>
      <w:r w:rsidRPr="007962F8">
        <w:rPr>
          <w:sz w:val="20"/>
          <w:szCs w:val="20"/>
        </w:rPr>
        <w:t xml:space="preserve">(в том числе специального – для компаний с участием Российской Федерации в уставном капитале), Банка России (сформулированные в нормативных актах, а также в письмах и разъяснениях); Московской Биржи; Кодекса корпоративного управления (рекомендован Банком России); Кодекса корпоративного управления ПАО «РусГидро»; Положения об информационной политике ПАО «РусГидро»; применимых международных стандартов, в том числе стандартов </w:t>
      </w:r>
      <w:r w:rsidRPr="007962F8">
        <w:rPr>
          <w:sz w:val="20"/>
          <w:szCs w:val="20"/>
          <w:lang w:val="en-US"/>
        </w:rPr>
        <w:t>GRI</w:t>
      </w:r>
      <w:r w:rsidRPr="007962F8">
        <w:rPr>
          <w:sz w:val="20"/>
          <w:szCs w:val="20"/>
        </w:rPr>
        <w:t>; иные нормативные требования, предоставляемые Заказчиком</w:t>
      </w:r>
      <w:r w:rsidRPr="00F75D6A">
        <w:rPr>
          <w:sz w:val="20"/>
          <w:szCs w:val="20"/>
        </w:rPr>
        <w:t>.</w:t>
      </w:r>
    </w:p>
  </w:footnote>
  <w:footnote w:id="2">
    <w:p w14:paraId="659001F8" w14:textId="77777777" w:rsidR="00EA09D5" w:rsidRPr="007962F8" w:rsidRDefault="00EA09D5" w:rsidP="007962F8">
      <w:pPr>
        <w:pStyle w:val="ab"/>
        <w:jc w:val="both"/>
        <w:rPr>
          <w:sz w:val="20"/>
          <w:szCs w:val="20"/>
        </w:rPr>
      </w:pPr>
      <w:r w:rsidRPr="007962F8">
        <w:rPr>
          <w:rStyle w:val="afe"/>
          <w:sz w:val="20"/>
          <w:szCs w:val="20"/>
        </w:rPr>
        <w:footnoteRef/>
      </w:r>
      <w:r w:rsidRPr="007962F8">
        <w:rPr>
          <w:sz w:val="20"/>
          <w:szCs w:val="20"/>
        </w:rPr>
        <w:t xml:space="preserve"> Наименование глав </w:t>
      </w:r>
      <w:r>
        <w:rPr>
          <w:sz w:val="20"/>
          <w:szCs w:val="20"/>
        </w:rPr>
        <w:t xml:space="preserve">годового </w:t>
      </w:r>
      <w:r w:rsidRPr="007962F8">
        <w:rPr>
          <w:sz w:val="20"/>
          <w:szCs w:val="20"/>
        </w:rPr>
        <w:t xml:space="preserve">отчета </w:t>
      </w:r>
      <w:r>
        <w:rPr>
          <w:sz w:val="20"/>
          <w:szCs w:val="20"/>
        </w:rPr>
        <w:t>является условным.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96751"/>
    <w:multiLevelType w:val="hybridMultilevel"/>
    <w:tmpl w:val="13341A0A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 w15:restartNumberingAfterBreak="0">
    <w:nsid w:val="282E1746"/>
    <w:multiLevelType w:val="hybridMultilevel"/>
    <w:tmpl w:val="FFECB85E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053B96"/>
    <w:multiLevelType w:val="hybridMultilevel"/>
    <w:tmpl w:val="9D14906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308D45E6"/>
    <w:multiLevelType w:val="hybridMultilevel"/>
    <w:tmpl w:val="A2028FEC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39B47F93"/>
    <w:multiLevelType w:val="hybridMultilevel"/>
    <w:tmpl w:val="C77C81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DE5C9C"/>
    <w:multiLevelType w:val="hybridMultilevel"/>
    <w:tmpl w:val="9A067A9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478A395C"/>
    <w:multiLevelType w:val="multilevel"/>
    <w:tmpl w:val="D7FA24E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  <w:sz w:val="28"/>
        <w:szCs w:val="28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702"/>
        </w:tabs>
        <w:ind w:left="1702" w:hanging="1134"/>
      </w:pPr>
      <w:rPr>
        <w:b w:val="0"/>
        <w:i w:val="0"/>
      </w:rPr>
    </w:lvl>
    <w:lvl w:ilvl="4">
      <w:start w:val="1"/>
      <w:numFmt w:val="russianLower"/>
      <w:lvlText w:val="%5)"/>
      <w:lvlJc w:val="left"/>
      <w:pPr>
        <w:tabs>
          <w:tab w:val="num" w:pos="1844"/>
        </w:tabs>
        <w:ind w:left="1844" w:hanging="567"/>
      </w:pPr>
      <w:rPr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7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4ED87064"/>
    <w:multiLevelType w:val="hybridMultilevel"/>
    <w:tmpl w:val="5EFEBE9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1A6EC3"/>
    <w:multiLevelType w:val="hybridMultilevel"/>
    <w:tmpl w:val="06E8316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6BB830ED"/>
    <w:multiLevelType w:val="hybridMultilevel"/>
    <w:tmpl w:val="95020CE2"/>
    <w:lvl w:ilvl="0" w:tplc="421EEC66">
      <w:start w:val="4"/>
      <w:numFmt w:val="bullet"/>
      <w:pStyle w:val="1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11" w15:restartNumberingAfterBreak="0">
    <w:nsid w:val="7BD55AA7"/>
    <w:multiLevelType w:val="hybridMultilevel"/>
    <w:tmpl w:val="13341A0A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2" w15:restartNumberingAfterBreak="0">
    <w:nsid w:val="7CB21053"/>
    <w:multiLevelType w:val="multilevel"/>
    <w:tmpl w:val="C392597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2" w:hanging="360"/>
      </w:pPr>
    </w:lvl>
    <w:lvl w:ilvl="2">
      <w:start w:val="1"/>
      <w:numFmt w:val="decimal"/>
      <w:lvlText w:val="%1.%2.%3."/>
      <w:lvlJc w:val="left"/>
      <w:pPr>
        <w:ind w:left="724" w:hanging="720"/>
      </w:pPr>
    </w:lvl>
    <w:lvl w:ilvl="3">
      <w:start w:val="1"/>
      <w:numFmt w:val="decimal"/>
      <w:lvlText w:val="%1.%2.%3.%4."/>
      <w:lvlJc w:val="left"/>
      <w:pPr>
        <w:ind w:left="726" w:hanging="720"/>
      </w:pPr>
    </w:lvl>
    <w:lvl w:ilvl="4">
      <w:start w:val="1"/>
      <w:numFmt w:val="decimal"/>
      <w:lvlText w:val="%1.%2.%3.%4.%5."/>
      <w:lvlJc w:val="left"/>
      <w:pPr>
        <w:ind w:left="1088" w:hanging="1080"/>
      </w:pPr>
    </w:lvl>
    <w:lvl w:ilvl="5">
      <w:start w:val="1"/>
      <w:numFmt w:val="decimal"/>
      <w:lvlText w:val="%1.%2.%3.%4.%5.%6."/>
      <w:lvlJc w:val="left"/>
      <w:pPr>
        <w:ind w:left="1090" w:hanging="1080"/>
      </w:pPr>
    </w:lvl>
    <w:lvl w:ilvl="6">
      <w:start w:val="1"/>
      <w:numFmt w:val="decimal"/>
      <w:lvlText w:val="%1.%2.%3.%4.%5.%6.%7."/>
      <w:lvlJc w:val="left"/>
      <w:pPr>
        <w:ind w:left="1092" w:hanging="1080"/>
      </w:pPr>
    </w:lvl>
    <w:lvl w:ilvl="7">
      <w:start w:val="1"/>
      <w:numFmt w:val="decimal"/>
      <w:lvlText w:val="%1.%2.%3.%4.%5.%6.%7.%8."/>
      <w:lvlJc w:val="left"/>
      <w:pPr>
        <w:ind w:left="1454" w:hanging="1440"/>
      </w:pPr>
    </w:lvl>
    <w:lvl w:ilvl="8">
      <w:start w:val="1"/>
      <w:numFmt w:val="decimal"/>
      <w:lvlText w:val="%1.%2.%3.%4.%5.%6.%7.%8.%9."/>
      <w:lvlJc w:val="left"/>
      <w:pPr>
        <w:ind w:left="1456" w:hanging="1440"/>
      </w:pPr>
    </w:lvl>
  </w:abstractNum>
  <w:abstractNum w:abstractNumId="13" w15:restartNumberingAfterBreak="0">
    <w:nsid w:val="7FE849E5"/>
    <w:multiLevelType w:val="hybridMultilevel"/>
    <w:tmpl w:val="3494A34E"/>
    <w:lvl w:ilvl="0" w:tplc="4DFE796A">
      <w:start w:val="8"/>
      <w:numFmt w:val="decimal"/>
      <w:lvlText w:val="%1."/>
      <w:lvlJc w:val="left"/>
      <w:pPr>
        <w:ind w:left="13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8" w:hanging="360"/>
      </w:pPr>
    </w:lvl>
    <w:lvl w:ilvl="2" w:tplc="0419001B" w:tentative="1">
      <w:start w:val="1"/>
      <w:numFmt w:val="lowerRoman"/>
      <w:lvlText w:val="%3."/>
      <w:lvlJc w:val="right"/>
      <w:pPr>
        <w:ind w:left="2788" w:hanging="180"/>
      </w:pPr>
    </w:lvl>
    <w:lvl w:ilvl="3" w:tplc="0419000F" w:tentative="1">
      <w:start w:val="1"/>
      <w:numFmt w:val="decimal"/>
      <w:lvlText w:val="%4."/>
      <w:lvlJc w:val="left"/>
      <w:pPr>
        <w:ind w:left="3508" w:hanging="360"/>
      </w:pPr>
    </w:lvl>
    <w:lvl w:ilvl="4" w:tplc="04190019" w:tentative="1">
      <w:start w:val="1"/>
      <w:numFmt w:val="lowerLetter"/>
      <w:lvlText w:val="%5."/>
      <w:lvlJc w:val="left"/>
      <w:pPr>
        <w:ind w:left="4228" w:hanging="360"/>
      </w:pPr>
    </w:lvl>
    <w:lvl w:ilvl="5" w:tplc="0419001B" w:tentative="1">
      <w:start w:val="1"/>
      <w:numFmt w:val="lowerRoman"/>
      <w:lvlText w:val="%6."/>
      <w:lvlJc w:val="right"/>
      <w:pPr>
        <w:ind w:left="4948" w:hanging="180"/>
      </w:pPr>
    </w:lvl>
    <w:lvl w:ilvl="6" w:tplc="0419000F" w:tentative="1">
      <w:start w:val="1"/>
      <w:numFmt w:val="decimal"/>
      <w:lvlText w:val="%7."/>
      <w:lvlJc w:val="left"/>
      <w:pPr>
        <w:ind w:left="5668" w:hanging="360"/>
      </w:pPr>
    </w:lvl>
    <w:lvl w:ilvl="7" w:tplc="04190019" w:tentative="1">
      <w:start w:val="1"/>
      <w:numFmt w:val="lowerLetter"/>
      <w:lvlText w:val="%8."/>
      <w:lvlJc w:val="left"/>
      <w:pPr>
        <w:ind w:left="6388" w:hanging="360"/>
      </w:pPr>
    </w:lvl>
    <w:lvl w:ilvl="8" w:tplc="0419001B" w:tentative="1">
      <w:start w:val="1"/>
      <w:numFmt w:val="lowerRoman"/>
      <w:lvlText w:val="%9."/>
      <w:lvlJc w:val="right"/>
      <w:pPr>
        <w:ind w:left="710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"/>
  </w:num>
  <w:num w:numId="8">
    <w:abstractNumId w:val="5"/>
  </w:num>
  <w:num w:numId="9">
    <w:abstractNumId w:val="7"/>
  </w:num>
  <w:num w:numId="10">
    <w:abstractNumId w:val="1"/>
  </w:num>
  <w:num w:numId="11">
    <w:abstractNumId w:val="9"/>
  </w:num>
  <w:num w:numId="12">
    <w:abstractNumId w:val="11"/>
  </w:num>
  <w:num w:numId="13">
    <w:abstractNumId w:val="13"/>
  </w:num>
  <w:num w:numId="14">
    <w:abstractNumId w:val="8"/>
  </w:num>
  <w:num w:numId="15">
    <w:abstractNumId w:val="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ocumentProtection w:edit="comments" w:enforcement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BAC"/>
    <w:rsid w:val="000141ED"/>
    <w:rsid w:val="000158B7"/>
    <w:rsid w:val="0002622D"/>
    <w:rsid w:val="000319F2"/>
    <w:rsid w:val="000415D9"/>
    <w:rsid w:val="0005419D"/>
    <w:rsid w:val="000550C3"/>
    <w:rsid w:val="00067AE7"/>
    <w:rsid w:val="0007313E"/>
    <w:rsid w:val="00074AFB"/>
    <w:rsid w:val="00086BF3"/>
    <w:rsid w:val="00094902"/>
    <w:rsid w:val="00094FDE"/>
    <w:rsid w:val="000B332A"/>
    <w:rsid w:val="000C7589"/>
    <w:rsid w:val="000D5ABB"/>
    <w:rsid w:val="000E6D2D"/>
    <w:rsid w:val="00107C88"/>
    <w:rsid w:val="0011048C"/>
    <w:rsid w:val="00114891"/>
    <w:rsid w:val="00125EE7"/>
    <w:rsid w:val="00127496"/>
    <w:rsid w:val="00130A9B"/>
    <w:rsid w:val="001314E3"/>
    <w:rsid w:val="00136DAD"/>
    <w:rsid w:val="001509C2"/>
    <w:rsid w:val="00153C08"/>
    <w:rsid w:val="001557B7"/>
    <w:rsid w:val="0017508A"/>
    <w:rsid w:val="0019028C"/>
    <w:rsid w:val="00191636"/>
    <w:rsid w:val="001925E4"/>
    <w:rsid w:val="001A3573"/>
    <w:rsid w:val="001D2C7E"/>
    <w:rsid w:val="001D7779"/>
    <w:rsid w:val="001D7C27"/>
    <w:rsid w:val="00200B3C"/>
    <w:rsid w:val="00202F70"/>
    <w:rsid w:val="002164EA"/>
    <w:rsid w:val="00236FB1"/>
    <w:rsid w:val="002917A2"/>
    <w:rsid w:val="002A63E2"/>
    <w:rsid w:val="002B4B53"/>
    <w:rsid w:val="002B77D9"/>
    <w:rsid w:val="002C2B44"/>
    <w:rsid w:val="002E752B"/>
    <w:rsid w:val="002E79B6"/>
    <w:rsid w:val="002F2AD6"/>
    <w:rsid w:val="00302B9C"/>
    <w:rsid w:val="00320737"/>
    <w:rsid w:val="00331D7C"/>
    <w:rsid w:val="00335431"/>
    <w:rsid w:val="003363F1"/>
    <w:rsid w:val="00337937"/>
    <w:rsid w:val="0036392D"/>
    <w:rsid w:val="003918CE"/>
    <w:rsid w:val="003B5829"/>
    <w:rsid w:val="003B6A0E"/>
    <w:rsid w:val="003C6643"/>
    <w:rsid w:val="003D5538"/>
    <w:rsid w:val="003E0DF0"/>
    <w:rsid w:val="003E1DF9"/>
    <w:rsid w:val="003F4A6D"/>
    <w:rsid w:val="00456C73"/>
    <w:rsid w:val="00467A64"/>
    <w:rsid w:val="00467BA1"/>
    <w:rsid w:val="00476B0F"/>
    <w:rsid w:val="00570A47"/>
    <w:rsid w:val="005756E1"/>
    <w:rsid w:val="0057660C"/>
    <w:rsid w:val="00583EC8"/>
    <w:rsid w:val="005849C4"/>
    <w:rsid w:val="0059791D"/>
    <w:rsid w:val="005A2E65"/>
    <w:rsid w:val="005C47E4"/>
    <w:rsid w:val="005C65FA"/>
    <w:rsid w:val="005C77FC"/>
    <w:rsid w:val="005E108A"/>
    <w:rsid w:val="005E3478"/>
    <w:rsid w:val="005E4A00"/>
    <w:rsid w:val="005F74E2"/>
    <w:rsid w:val="0061227C"/>
    <w:rsid w:val="006244C4"/>
    <w:rsid w:val="006674C1"/>
    <w:rsid w:val="0068263E"/>
    <w:rsid w:val="006914C0"/>
    <w:rsid w:val="006C2575"/>
    <w:rsid w:val="006D0C36"/>
    <w:rsid w:val="00712275"/>
    <w:rsid w:val="007230AA"/>
    <w:rsid w:val="00724F16"/>
    <w:rsid w:val="00725312"/>
    <w:rsid w:val="007314F2"/>
    <w:rsid w:val="00752AD5"/>
    <w:rsid w:val="00752BCC"/>
    <w:rsid w:val="0076461A"/>
    <w:rsid w:val="00764CD8"/>
    <w:rsid w:val="007755A4"/>
    <w:rsid w:val="00786D6F"/>
    <w:rsid w:val="007962F8"/>
    <w:rsid w:val="007D34A3"/>
    <w:rsid w:val="007E5927"/>
    <w:rsid w:val="007E63A4"/>
    <w:rsid w:val="007F7BDE"/>
    <w:rsid w:val="00805E43"/>
    <w:rsid w:val="00815AD9"/>
    <w:rsid w:val="008344C4"/>
    <w:rsid w:val="0085504A"/>
    <w:rsid w:val="00855585"/>
    <w:rsid w:val="00857280"/>
    <w:rsid w:val="00875F6C"/>
    <w:rsid w:val="00877B12"/>
    <w:rsid w:val="0088567C"/>
    <w:rsid w:val="0089197E"/>
    <w:rsid w:val="008B0FD4"/>
    <w:rsid w:val="008C2396"/>
    <w:rsid w:val="008C2628"/>
    <w:rsid w:val="008C301A"/>
    <w:rsid w:val="008E68B3"/>
    <w:rsid w:val="008E7749"/>
    <w:rsid w:val="008F63D7"/>
    <w:rsid w:val="009014E0"/>
    <w:rsid w:val="00902DBF"/>
    <w:rsid w:val="00935A99"/>
    <w:rsid w:val="00947C81"/>
    <w:rsid w:val="00953D0E"/>
    <w:rsid w:val="009565E3"/>
    <w:rsid w:val="00994530"/>
    <w:rsid w:val="009E1B7E"/>
    <w:rsid w:val="00A11892"/>
    <w:rsid w:val="00A16E3D"/>
    <w:rsid w:val="00A3160E"/>
    <w:rsid w:val="00A47465"/>
    <w:rsid w:val="00A609A5"/>
    <w:rsid w:val="00A67968"/>
    <w:rsid w:val="00A911B1"/>
    <w:rsid w:val="00AA125E"/>
    <w:rsid w:val="00AC0319"/>
    <w:rsid w:val="00AC0EE5"/>
    <w:rsid w:val="00AE6C88"/>
    <w:rsid w:val="00B20D55"/>
    <w:rsid w:val="00B31516"/>
    <w:rsid w:val="00B3587A"/>
    <w:rsid w:val="00B61098"/>
    <w:rsid w:val="00BA59C6"/>
    <w:rsid w:val="00C11C07"/>
    <w:rsid w:val="00C22C5F"/>
    <w:rsid w:val="00C31869"/>
    <w:rsid w:val="00C33498"/>
    <w:rsid w:val="00C34B37"/>
    <w:rsid w:val="00C67C1D"/>
    <w:rsid w:val="00C84B14"/>
    <w:rsid w:val="00CC56CA"/>
    <w:rsid w:val="00CC6520"/>
    <w:rsid w:val="00D00776"/>
    <w:rsid w:val="00D32BD3"/>
    <w:rsid w:val="00D33801"/>
    <w:rsid w:val="00D50A5E"/>
    <w:rsid w:val="00D65AE5"/>
    <w:rsid w:val="00D82DEA"/>
    <w:rsid w:val="00D91CC4"/>
    <w:rsid w:val="00DA03FE"/>
    <w:rsid w:val="00DB7FB9"/>
    <w:rsid w:val="00DD098E"/>
    <w:rsid w:val="00DD6CA5"/>
    <w:rsid w:val="00DE61B6"/>
    <w:rsid w:val="00DF5712"/>
    <w:rsid w:val="00E00C5F"/>
    <w:rsid w:val="00E07F2E"/>
    <w:rsid w:val="00E15FCA"/>
    <w:rsid w:val="00E16D89"/>
    <w:rsid w:val="00E17A56"/>
    <w:rsid w:val="00E227B2"/>
    <w:rsid w:val="00E30461"/>
    <w:rsid w:val="00E3146A"/>
    <w:rsid w:val="00E53D9F"/>
    <w:rsid w:val="00E5599D"/>
    <w:rsid w:val="00E75C8E"/>
    <w:rsid w:val="00E933C0"/>
    <w:rsid w:val="00EA09D5"/>
    <w:rsid w:val="00EA67DF"/>
    <w:rsid w:val="00EC2EED"/>
    <w:rsid w:val="00EC4B9C"/>
    <w:rsid w:val="00EE02F6"/>
    <w:rsid w:val="00EE29F7"/>
    <w:rsid w:val="00EF5AD3"/>
    <w:rsid w:val="00F07BAF"/>
    <w:rsid w:val="00F318DF"/>
    <w:rsid w:val="00F32363"/>
    <w:rsid w:val="00F36740"/>
    <w:rsid w:val="00F65088"/>
    <w:rsid w:val="00F7360F"/>
    <w:rsid w:val="00F73985"/>
    <w:rsid w:val="00F75D6A"/>
    <w:rsid w:val="00F76C1C"/>
    <w:rsid w:val="00F87885"/>
    <w:rsid w:val="00FA4BAC"/>
    <w:rsid w:val="00FA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75C8AA9"/>
  <w15:docId w15:val="{0C275D79-D751-4BB1-B095-EB5EF97CB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D32BD3"/>
    <w:pPr>
      <w:spacing w:before="120" w:after="12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link w:val="11"/>
    <w:qFormat/>
    <w:rsid w:val="00D32BD3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jc w:val="left"/>
      <w:outlineLvl w:val="0"/>
    </w:pPr>
    <w:rPr>
      <w:rFonts w:ascii="Arial" w:hAnsi="Arial"/>
      <w:b/>
      <w:kern w:val="28"/>
      <w:sz w:val="40"/>
      <w:szCs w:val="20"/>
      <w:lang w:val="ru-RU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1"/>
    <w:qFormat/>
    <w:rsid w:val="00D32BD3"/>
    <w:pPr>
      <w:keepNext/>
      <w:tabs>
        <w:tab w:val="num" w:pos="1134"/>
      </w:tabs>
      <w:suppressAutoHyphens/>
      <w:snapToGrid w:val="0"/>
      <w:spacing w:before="360"/>
      <w:ind w:left="1134" w:hanging="1134"/>
      <w:jc w:val="left"/>
      <w:outlineLvl w:val="1"/>
    </w:pPr>
    <w:rPr>
      <w:b/>
      <w:sz w:val="32"/>
      <w:szCs w:val="20"/>
      <w:lang w:val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2"/>
    <w:link w:val="10"/>
    <w:rsid w:val="00D32BD3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2"/>
    <w:link w:val="20"/>
    <w:rsid w:val="00D32BD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List Paragraph"/>
    <w:aliases w:val="Table-Normal,RSHB_Table-Normal,Заголовок_3,Подпись рисунка,Алроса_маркер (Уровень 4),Маркер,ПАРАГРАФ,Абзац списка2"/>
    <w:basedOn w:val="a1"/>
    <w:link w:val="a6"/>
    <w:qFormat/>
    <w:rsid w:val="00D32BD3"/>
    <w:pPr>
      <w:ind w:left="720"/>
      <w:contextualSpacing/>
    </w:pPr>
  </w:style>
  <w:style w:type="character" w:styleId="a7">
    <w:name w:val="Hyperlink"/>
    <w:rsid w:val="00D32BD3"/>
    <w:rPr>
      <w:color w:val="0000FF"/>
      <w:u w:val="single"/>
    </w:rPr>
  </w:style>
  <w:style w:type="character" w:styleId="a8">
    <w:name w:val="FollowedHyperlink"/>
    <w:rsid w:val="00D32BD3"/>
    <w:rPr>
      <w:color w:val="800080"/>
      <w:u w:val="single"/>
    </w:rPr>
  </w:style>
  <w:style w:type="character" w:customStyle="1" w:styleId="110">
    <w:name w:val="Заголовок 1 Знак1"/>
    <w:aliases w:val="Document Header1 Знак1,H1 Знак1,Заголовок параграфа (1.) Знак1,Введение... Знак1,Б1 Знак1,Heading 1iz Знак1,Б11 Знак1,Заголовок 1 Знак2 Знак Знак1,Заголовок 1 Знак1 Знак Знак Знак1,Заголовок 1 Знак Знак Знак Знак Знак1"/>
    <w:rsid w:val="00D32BD3"/>
    <w:rPr>
      <w:rFonts w:ascii="Calibri Light" w:eastAsia="Times New Roman" w:hAnsi="Calibri Light" w:cs="Times New Roman" w:hint="default"/>
      <w:color w:val="2E74B5"/>
      <w:sz w:val="32"/>
      <w:szCs w:val="32"/>
      <w:lang w:eastAsia="ru-RU"/>
    </w:rPr>
  </w:style>
  <w:style w:type="character" w:customStyle="1" w:styleId="24">
    <w:name w:val="Заголовок 2 Знак4"/>
    <w:aliases w:val="Заголовок 2 Знак2 Знак1,Заголовок 2 Знак1 Знак Знак2,Заголовок 2 Знак Знак Знак Знак1,Заголовок 2 Знак Знак1 Знак1,Заголовок 2 Знак1 Знак2,Заголовок 2 Знак Знак Знак2,Заголовок 2 Знак3 Знак1,Заголовок 2 Знак1 Знак Знак Знак Знак1"/>
    <w:rsid w:val="00D32BD3"/>
    <w:rPr>
      <w:rFonts w:ascii="Calibri Light" w:eastAsia="Times New Roman" w:hAnsi="Calibri Light" w:cs="Times New Roman" w:hint="default"/>
      <w:color w:val="2E74B5"/>
      <w:sz w:val="26"/>
      <w:szCs w:val="26"/>
      <w:lang w:eastAsia="ru-RU"/>
    </w:rPr>
  </w:style>
  <w:style w:type="paragraph" w:customStyle="1" w:styleId="msonormal0">
    <w:name w:val="msonormal"/>
    <w:basedOn w:val="a1"/>
    <w:rsid w:val="00D32BD3"/>
    <w:pPr>
      <w:spacing w:before="100" w:beforeAutospacing="1" w:after="100" w:afterAutospacing="1"/>
      <w:ind w:firstLine="0"/>
      <w:jc w:val="left"/>
    </w:pPr>
    <w:rPr>
      <w:lang w:val="ru-RU" w:bidi="he-IL"/>
    </w:rPr>
  </w:style>
  <w:style w:type="paragraph" w:styleId="a9">
    <w:name w:val="Normal (Web)"/>
    <w:basedOn w:val="a1"/>
    <w:rsid w:val="00D32BD3"/>
    <w:pPr>
      <w:spacing w:before="100" w:beforeAutospacing="1" w:after="100" w:afterAutospacing="1"/>
      <w:ind w:firstLine="0"/>
      <w:jc w:val="left"/>
    </w:pPr>
    <w:rPr>
      <w:lang w:val="ru-RU" w:bidi="he-IL"/>
    </w:rPr>
  </w:style>
  <w:style w:type="character" w:customStyle="1" w:styleId="aa">
    <w:name w:val="Текст сноски Знак"/>
    <w:aliases w:val="Podrozdział Знак"/>
    <w:link w:val="ab"/>
    <w:locked/>
    <w:rsid w:val="00D32BD3"/>
    <w:rPr>
      <w:rFonts w:ascii="Times New Roman" w:eastAsia="Times New Roman" w:hAnsi="Times New Roman"/>
    </w:rPr>
  </w:style>
  <w:style w:type="paragraph" w:styleId="ab">
    <w:name w:val="footnote text"/>
    <w:aliases w:val="Podrozdział"/>
    <w:basedOn w:val="a1"/>
    <w:link w:val="aa"/>
    <w:rsid w:val="00D32BD3"/>
    <w:pPr>
      <w:widowControl w:val="0"/>
      <w:autoSpaceDE w:val="0"/>
      <w:autoSpaceDN w:val="0"/>
      <w:adjustRightInd w:val="0"/>
      <w:spacing w:before="0" w:after="0"/>
      <w:ind w:firstLine="0"/>
      <w:jc w:val="left"/>
    </w:pPr>
    <w:rPr>
      <w:rFonts w:cstheme="minorBidi"/>
      <w:sz w:val="22"/>
      <w:szCs w:val="22"/>
      <w:lang w:val="ru-RU" w:eastAsia="en-US"/>
    </w:rPr>
  </w:style>
  <w:style w:type="character" w:customStyle="1" w:styleId="12">
    <w:name w:val="Текст сноски Знак1"/>
    <w:aliases w:val="Podrozdział Знак1"/>
    <w:basedOn w:val="a2"/>
    <w:rsid w:val="00D32BD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c">
    <w:name w:val="annotation text"/>
    <w:basedOn w:val="a1"/>
    <w:link w:val="ad"/>
    <w:rsid w:val="00D32BD3"/>
    <w:pPr>
      <w:widowControl w:val="0"/>
      <w:autoSpaceDE w:val="0"/>
      <w:autoSpaceDN w:val="0"/>
      <w:adjustRightInd w:val="0"/>
      <w:spacing w:before="0" w:after="0"/>
      <w:ind w:firstLine="0"/>
      <w:jc w:val="left"/>
    </w:pPr>
    <w:rPr>
      <w:sz w:val="20"/>
      <w:szCs w:val="20"/>
      <w:lang w:val="ru-RU"/>
    </w:rPr>
  </w:style>
  <w:style w:type="character" w:customStyle="1" w:styleId="ad">
    <w:name w:val="Текст примечания Знак"/>
    <w:basedOn w:val="a2"/>
    <w:link w:val="ac"/>
    <w:rsid w:val="00D32B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header"/>
    <w:basedOn w:val="a1"/>
    <w:link w:val="af"/>
    <w:rsid w:val="00D32BD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0" w:after="0"/>
      <w:ind w:firstLine="0"/>
      <w:jc w:val="left"/>
    </w:pPr>
    <w:rPr>
      <w:sz w:val="20"/>
      <w:szCs w:val="20"/>
      <w:lang w:val="ru-RU"/>
    </w:rPr>
  </w:style>
  <w:style w:type="character" w:customStyle="1" w:styleId="af">
    <w:name w:val="Верхний колонтитул Знак"/>
    <w:basedOn w:val="a2"/>
    <w:link w:val="ae"/>
    <w:rsid w:val="00D32B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1"/>
    <w:link w:val="af1"/>
    <w:rsid w:val="00D32BD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0" w:after="0"/>
      <w:ind w:firstLine="0"/>
      <w:jc w:val="left"/>
    </w:pPr>
    <w:rPr>
      <w:sz w:val="20"/>
      <w:szCs w:val="20"/>
      <w:lang w:val="ru-RU"/>
    </w:rPr>
  </w:style>
  <w:style w:type="character" w:customStyle="1" w:styleId="af1">
    <w:name w:val="Нижний колонтитул Знак"/>
    <w:basedOn w:val="a2"/>
    <w:link w:val="af0"/>
    <w:rsid w:val="00D32B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1"/>
    <w:link w:val="af3"/>
    <w:rsid w:val="00D32BD3"/>
    <w:pPr>
      <w:widowControl w:val="0"/>
      <w:autoSpaceDE w:val="0"/>
      <w:autoSpaceDN w:val="0"/>
      <w:adjustRightInd w:val="0"/>
      <w:spacing w:before="0" w:after="0"/>
      <w:ind w:firstLine="0"/>
      <w:jc w:val="left"/>
    </w:pPr>
    <w:rPr>
      <w:sz w:val="20"/>
      <w:szCs w:val="20"/>
      <w:lang w:val="ru-RU"/>
    </w:rPr>
  </w:style>
  <w:style w:type="character" w:customStyle="1" w:styleId="af3">
    <w:name w:val="Текст концевой сноски Знак"/>
    <w:basedOn w:val="a2"/>
    <w:link w:val="af2"/>
    <w:rsid w:val="00D32B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"/>
    <w:basedOn w:val="a1"/>
    <w:link w:val="af5"/>
    <w:rsid w:val="00D32BD3"/>
    <w:pPr>
      <w:widowControl w:val="0"/>
      <w:autoSpaceDE w:val="0"/>
      <w:autoSpaceDN w:val="0"/>
      <w:adjustRightInd w:val="0"/>
      <w:spacing w:before="0"/>
      <w:ind w:firstLine="0"/>
      <w:jc w:val="left"/>
    </w:pPr>
    <w:rPr>
      <w:sz w:val="20"/>
      <w:szCs w:val="20"/>
      <w:lang w:val="ru-RU"/>
    </w:rPr>
  </w:style>
  <w:style w:type="character" w:customStyle="1" w:styleId="af5">
    <w:name w:val="Основной текст Знак"/>
    <w:basedOn w:val="a2"/>
    <w:link w:val="af4"/>
    <w:rsid w:val="00D32B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Body Text Indent"/>
    <w:basedOn w:val="a1"/>
    <w:link w:val="af7"/>
    <w:rsid w:val="00D32BD3"/>
    <w:pPr>
      <w:widowControl w:val="0"/>
      <w:autoSpaceDE w:val="0"/>
      <w:autoSpaceDN w:val="0"/>
      <w:adjustRightInd w:val="0"/>
      <w:spacing w:before="0"/>
      <w:ind w:left="283" w:firstLine="0"/>
      <w:jc w:val="left"/>
    </w:pPr>
    <w:rPr>
      <w:sz w:val="20"/>
      <w:szCs w:val="20"/>
      <w:lang w:val="ru-RU"/>
    </w:rPr>
  </w:style>
  <w:style w:type="character" w:customStyle="1" w:styleId="af7">
    <w:name w:val="Основной текст с отступом Знак"/>
    <w:basedOn w:val="a2"/>
    <w:link w:val="af6"/>
    <w:rsid w:val="00D32B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c"/>
    <w:next w:val="ac"/>
    <w:link w:val="af9"/>
    <w:rsid w:val="00D32BD3"/>
    <w:rPr>
      <w:b/>
      <w:bCs/>
    </w:rPr>
  </w:style>
  <w:style w:type="character" w:customStyle="1" w:styleId="af9">
    <w:name w:val="Тема примечания Знак"/>
    <w:basedOn w:val="ad"/>
    <w:link w:val="af8"/>
    <w:rsid w:val="00D32BD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Balloon Text"/>
    <w:basedOn w:val="a1"/>
    <w:link w:val="afb"/>
    <w:rsid w:val="00D32BD3"/>
    <w:pPr>
      <w:widowControl w:val="0"/>
      <w:autoSpaceDE w:val="0"/>
      <w:autoSpaceDN w:val="0"/>
      <w:adjustRightInd w:val="0"/>
      <w:spacing w:before="0" w:after="0"/>
      <w:ind w:firstLine="0"/>
      <w:jc w:val="left"/>
    </w:pPr>
    <w:rPr>
      <w:rFonts w:ascii="Segoe UI" w:hAnsi="Segoe UI" w:cs="Segoe UI"/>
      <w:sz w:val="18"/>
      <w:szCs w:val="18"/>
      <w:lang w:val="ru-RU"/>
    </w:rPr>
  </w:style>
  <w:style w:type="character" w:customStyle="1" w:styleId="afb">
    <w:name w:val="Текст выноски Знак"/>
    <w:basedOn w:val="a2"/>
    <w:link w:val="afa"/>
    <w:rsid w:val="00D32BD3"/>
    <w:rPr>
      <w:rFonts w:ascii="Segoe UI" w:eastAsia="Times New Roman" w:hAnsi="Segoe UI" w:cs="Segoe UI"/>
      <w:sz w:val="18"/>
      <w:szCs w:val="18"/>
      <w:lang w:eastAsia="ru-RU"/>
    </w:rPr>
  </w:style>
  <w:style w:type="paragraph" w:styleId="afc">
    <w:name w:val="Revision"/>
    <w:rsid w:val="00D32B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"/>
    <w:link w:val="a5"/>
    <w:locked/>
    <w:rsid w:val="00D32BD3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a">
    <w:name w:val="Пункт"/>
    <w:basedOn w:val="a1"/>
    <w:rsid w:val="00D32BD3"/>
    <w:pPr>
      <w:numPr>
        <w:ilvl w:val="2"/>
        <w:numId w:val="2"/>
      </w:numPr>
      <w:snapToGrid w:val="0"/>
      <w:spacing w:before="0" w:after="0" w:line="360" w:lineRule="auto"/>
    </w:pPr>
    <w:rPr>
      <w:sz w:val="28"/>
      <w:szCs w:val="20"/>
      <w:lang w:val="ru-RU"/>
    </w:rPr>
  </w:style>
  <w:style w:type="character" w:customStyle="1" w:styleId="13">
    <w:name w:val="Подпункт Знак1"/>
    <w:link w:val="a0"/>
    <w:locked/>
    <w:rsid w:val="00D32BD3"/>
    <w:rPr>
      <w:rFonts w:ascii="Times New Roman" w:eastAsia="Times New Roman" w:hAnsi="Times New Roman"/>
      <w:sz w:val="28"/>
    </w:rPr>
  </w:style>
  <w:style w:type="paragraph" w:customStyle="1" w:styleId="a0">
    <w:name w:val="Подпункт"/>
    <w:basedOn w:val="a"/>
    <w:link w:val="13"/>
    <w:rsid w:val="00D32BD3"/>
    <w:pPr>
      <w:numPr>
        <w:ilvl w:val="3"/>
      </w:numPr>
    </w:pPr>
    <w:rPr>
      <w:rFonts w:cstheme="minorBidi"/>
      <w:szCs w:val="22"/>
      <w:lang w:eastAsia="en-US"/>
    </w:rPr>
  </w:style>
  <w:style w:type="paragraph" w:customStyle="1" w:styleId="afd">
    <w:name w:val="Подподпункт"/>
    <w:basedOn w:val="a0"/>
    <w:rsid w:val="00D32BD3"/>
    <w:pPr>
      <w:numPr>
        <w:ilvl w:val="0"/>
        <w:numId w:val="0"/>
      </w:numPr>
      <w:tabs>
        <w:tab w:val="num" w:pos="1844"/>
      </w:tabs>
      <w:ind w:left="1844" w:hanging="567"/>
    </w:pPr>
  </w:style>
  <w:style w:type="paragraph" w:customStyle="1" w:styleId="14">
    <w:name w:val="Обычный1"/>
    <w:rsid w:val="00D32BD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32BD3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paragraph" w:customStyle="1" w:styleId="Tabletext">
    <w:name w:val="Table_text"/>
    <w:basedOn w:val="a1"/>
    <w:rsid w:val="00D32BD3"/>
    <w:pPr>
      <w:spacing w:before="0" w:after="0"/>
      <w:ind w:firstLine="0"/>
    </w:pPr>
    <w:rPr>
      <w:sz w:val="20"/>
      <w:lang w:val="ru-RU"/>
    </w:rPr>
  </w:style>
  <w:style w:type="character" w:styleId="afe">
    <w:name w:val="footnote reference"/>
    <w:rsid w:val="00D32BD3"/>
    <w:rPr>
      <w:vertAlign w:val="superscript"/>
    </w:rPr>
  </w:style>
  <w:style w:type="character" w:styleId="aff">
    <w:name w:val="annotation reference"/>
    <w:rsid w:val="00D32BD3"/>
    <w:rPr>
      <w:sz w:val="16"/>
      <w:szCs w:val="16"/>
    </w:rPr>
  </w:style>
  <w:style w:type="character" w:styleId="aff0">
    <w:name w:val="endnote reference"/>
    <w:rsid w:val="00D32BD3"/>
    <w:rPr>
      <w:vertAlign w:val="superscript"/>
    </w:rPr>
  </w:style>
  <w:style w:type="character" w:customStyle="1" w:styleId="mw-headline">
    <w:name w:val="mw-headline"/>
    <w:rsid w:val="00D32BD3"/>
  </w:style>
  <w:style w:type="character" w:customStyle="1" w:styleId="aff1">
    <w:name w:val="комментарий"/>
    <w:rsid w:val="00D32BD3"/>
    <w:rPr>
      <w:b/>
      <w:bCs w:val="0"/>
      <w:i/>
      <w:iCs w:val="0"/>
      <w:shd w:val="clear" w:color="auto" w:fill="FFFF99"/>
    </w:rPr>
  </w:style>
  <w:style w:type="table" w:styleId="aff2">
    <w:name w:val="Table Grid"/>
    <w:basedOn w:val="a3"/>
    <w:rsid w:val="00D32BD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Strong"/>
    <w:qFormat/>
    <w:rsid w:val="00D32BD3"/>
    <w:rPr>
      <w:b/>
      <w:bCs/>
    </w:rPr>
  </w:style>
  <w:style w:type="numbering" w:customStyle="1" w:styleId="15">
    <w:name w:val="Нет списка1"/>
    <w:next w:val="a4"/>
    <w:uiPriority w:val="99"/>
    <w:semiHidden/>
    <w:unhideWhenUsed/>
    <w:rsid w:val="00D32BD3"/>
  </w:style>
  <w:style w:type="table" w:customStyle="1" w:styleId="16">
    <w:name w:val="Сетка таблицы1"/>
    <w:basedOn w:val="a3"/>
    <w:next w:val="aff2"/>
    <w:rsid w:val="00D32BD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32B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QuoteChar">
    <w:name w:val="Quote Char"/>
    <w:uiPriority w:val="29"/>
    <w:rsid w:val="00CC6520"/>
    <w:rPr>
      <w:i/>
    </w:rPr>
  </w:style>
  <w:style w:type="paragraph" w:customStyle="1" w:styleId="3">
    <w:name w:val="Нумерованный список ур3"/>
    <w:basedOn w:val="a1"/>
    <w:rsid w:val="00127496"/>
    <w:pPr>
      <w:numPr>
        <w:ilvl w:val="2"/>
        <w:numId w:val="16"/>
      </w:numPr>
      <w:spacing w:before="0" w:after="0"/>
    </w:pPr>
    <w:rPr>
      <w:rFonts w:ascii="Garamond" w:hAnsi="Garamond"/>
      <w:szCs w:val="20"/>
      <w:lang w:val="ru-RU"/>
    </w:rPr>
  </w:style>
  <w:style w:type="paragraph" w:customStyle="1" w:styleId="1">
    <w:name w:val="Нумерованный список 1"/>
    <w:basedOn w:val="a1"/>
    <w:rsid w:val="00127496"/>
    <w:pPr>
      <w:numPr>
        <w:numId w:val="16"/>
      </w:numPr>
      <w:spacing w:after="0"/>
    </w:pPr>
    <w:rPr>
      <w:rFonts w:ascii="Garamond" w:hAnsi="Garamond"/>
      <w:szCs w:val="20"/>
      <w:lang w:val="ru-RU"/>
    </w:rPr>
  </w:style>
  <w:style w:type="paragraph" w:customStyle="1" w:styleId="2">
    <w:name w:val="Нумерованный список ур2"/>
    <w:basedOn w:val="a1"/>
    <w:rsid w:val="00127496"/>
    <w:pPr>
      <w:numPr>
        <w:ilvl w:val="1"/>
        <w:numId w:val="16"/>
      </w:numPr>
      <w:spacing w:after="0"/>
    </w:pPr>
    <w:rPr>
      <w:rFonts w:ascii="Garamond" w:hAnsi="Garamond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0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AC693-A41D-4EE8-8023-984F53A7C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11</Pages>
  <Words>6288</Words>
  <Characters>35846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42050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Новгородцев Антон Юрьевич</dc:creator>
  <cp:keywords/>
  <dc:description/>
  <cp:lastModifiedBy>Чепчук Виталий Игоревич</cp:lastModifiedBy>
  <cp:revision>204</cp:revision>
  <dcterms:created xsi:type="dcterms:W3CDTF">2025-10-06T06:16:00Z</dcterms:created>
  <dcterms:modified xsi:type="dcterms:W3CDTF">2026-08-11T05:23:00Z</dcterms:modified>
</cp:coreProperties>
</file>